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82BF7" w14:textId="646E9724" w:rsidR="00730548" w:rsidRPr="00A20F1B" w:rsidRDefault="00026C26" w:rsidP="00063A23">
      <w:pPr>
        <w:spacing w:after="0" w:line="240" w:lineRule="auto"/>
        <w:rPr>
          <w:rFonts w:ascii="Century Gothic" w:hAnsi="Century Gothic"/>
          <w:b/>
          <w:highlight w:val="yellow"/>
          <w:u w:val="single"/>
        </w:rPr>
      </w:pPr>
      <w:r w:rsidRPr="00A20F1B">
        <w:rPr>
          <w:rFonts w:ascii="Century Gothic" w:hAnsi="Century Gothic"/>
          <w:b/>
          <w:highlight w:val="yellow"/>
          <w:u w:val="single"/>
        </w:rPr>
        <w:t xml:space="preserve"> </w:t>
      </w:r>
    </w:p>
    <w:p w14:paraId="25B697C0" w14:textId="7C4A9CFE" w:rsidR="00B407CE" w:rsidRPr="006C489D" w:rsidRDefault="006258F5" w:rsidP="00B407CE">
      <w:pPr>
        <w:spacing w:after="0" w:line="240" w:lineRule="auto"/>
        <w:jc w:val="center"/>
        <w:rPr>
          <w:rFonts w:ascii="Century Gothic" w:hAnsi="Century Gothic"/>
          <w:b/>
          <w:u w:val="single"/>
        </w:rPr>
      </w:pPr>
      <w:r>
        <w:rPr>
          <w:rFonts w:ascii="Century Gothic" w:hAnsi="Century Gothic"/>
          <w:b/>
          <w:u w:val="single"/>
        </w:rPr>
        <w:t xml:space="preserve">City of Springfield 457 Deferred Compensation </w:t>
      </w:r>
      <w:r w:rsidRPr="006C489D">
        <w:rPr>
          <w:rFonts w:ascii="Century Gothic" w:hAnsi="Century Gothic"/>
          <w:b/>
          <w:u w:val="single"/>
        </w:rPr>
        <w:t>Plan</w:t>
      </w:r>
    </w:p>
    <w:p w14:paraId="06F984AC" w14:textId="1162DE31" w:rsidR="00DE4130" w:rsidRPr="00840F5A" w:rsidRDefault="00DE4130" w:rsidP="00E757EB">
      <w:pPr>
        <w:spacing w:after="0" w:line="240" w:lineRule="auto"/>
        <w:jc w:val="center"/>
        <w:rPr>
          <w:rFonts w:ascii="Century Gothic" w:hAnsi="Century Gothic"/>
          <w:b/>
          <w:u w:val="single"/>
        </w:rPr>
      </w:pPr>
      <w:r w:rsidRPr="006C489D">
        <w:rPr>
          <w:rFonts w:ascii="Century Gothic" w:hAnsi="Century Gothic"/>
          <w:b/>
          <w:u w:val="single"/>
        </w:rPr>
        <w:t xml:space="preserve">Request for Proposal as </w:t>
      </w:r>
      <w:r w:rsidR="003576B4" w:rsidRPr="006C489D">
        <w:rPr>
          <w:rFonts w:ascii="Century Gothic" w:hAnsi="Century Gothic"/>
          <w:b/>
          <w:u w:val="single"/>
        </w:rPr>
        <w:t xml:space="preserve">of </w:t>
      </w:r>
      <w:r w:rsidR="0060140B">
        <w:rPr>
          <w:rFonts w:ascii="Century Gothic" w:hAnsi="Century Gothic"/>
          <w:b/>
          <w:u w:val="single"/>
        </w:rPr>
        <w:t>April 22</w:t>
      </w:r>
      <w:r w:rsidR="00832777" w:rsidRPr="006C489D">
        <w:rPr>
          <w:rFonts w:ascii="Century Gothic" w:hAnsi="Century Gothic"/>
          <w:b/>
          <w:u w:val="single"/>
        </w:rPr>
        <w:t>, 202</w:t>
      </w:r>
      <w:r w:rsidR="00442203">
        <w:rPr>
          <w:rFonts w:ascii="Century Gothic" w:hAnsi="Century Gothic"/>
          <w:b/>
          <w:u w:val="single"/>
        </w:rPr>
        <w:t>2</w:t>
      </w:r>
    </w:p>
    <w:p w14:paraId="226A0A0A" w14:textId="77777777" w:rsidR="000C074B" w:rsidRDefault="000C074B" w:rsidP="00DE4130">
      <w:pPr>
        <w:jc w:val="center"/>
        <w:rPr>
          <w:rFonts w:ascii="Century Gothic" w:hAnsi="Century Gothic"/>
          <w:b/>
          <w:u w:val="single"/>
        </w:rPr>
      </w:pPr>
    </w:p>
    <w:p w14:paraId="61CD1009" w14:textId="01C6D88D" w:rsidR="00DE4130" w:rsidRDefault="00311C97" w:rsidP="00DE4130">
      <w:pPr>
        <w:rPr>
          <w:rFonts w:ascii="Century Gothic" w:hAnsi="Century Gothic"/>
        </w:rPr>
      </w:pPr>
      <w:r>
        <w:rPr>
          <w:rFonts w:ascii="Century Gothic" w:hAnsi="Century Gothic"/>
        </w:rPr>
        <w:t xml:space="preserve">On behalf </w:t>
      </w:r>
      <w:r w:rsidR="000C074B">
        <w:rPr>
          <w:rFonts w:ascii="Century Gothic" w:hAnsi="Century Gothic"/>
        </w:rPr>
        <w:t xml:space="preserve">of </w:t>
      </w:r>
      <w:r w:rsidR="00063A23">
        <w:rPr>
          <w:rFonts w:ascii="Century Gothic" w:hAnsi="Century Gothic"/>
        </w:rPr>
        <w:t xml:space="preserve">the </w:t>
      </w:r>
      <w:r w:rsidR="006258F5">
        <w:rPr>
          <w:rFonts w:ascii="Century Gothic" w:hAnsi="Century Gothic"/>
        </w:rPr>
        <w:t>City of Springfield, OR (“City of Springfield”)</w:t>
      </w:r>
      <w:r w:rsidR="001866DC">
        <w:rPr>
          <w:rFonts w:ascii="Century Gothic" w:hAnsi="Century Gothic"/>
        </w:rPr>
        <w:t xml:space="preserve"> </w:t>
      </w:r>
      <w:r w:rsidR="00DE4130">
        <w:rPr>
          <w:rFonts w:ascii="Century Gothic" w:hAnsi="Century Gothic"/>
        </w:rPr>
        <w:t>and USI Consulting Gr</w:t>
      </w:r>
      <w:r w:rsidR="00E97F00">
        <w:rPr>
          <w:rFonts w:ascii="Century Gothic" w:hAnsi="Century Gothic"/>
        </w:rPr>
        <w:t>o</w:t>
      </w:r>
      <w:r w:rsidR="00DE4130">
        <w:rPr>
          <w:rFonts w:ascii="Century Gothic" w:hAnsi="Century Gothic"/>
        </w:rPr>
        <w:t>up (“USICG”), please</w:t>
      </w:r>
      <w:r w:rsidR="00613D53">
        <w:rPr>
          <w:rFonts w:ascii="Century Gothic" w:hAnsi="Century Gothic"/>
        </w:rPr>
        <w:t xml:space="preserve"> carefully review and complete the following Request for Proposal (“RFP”) for retirement plan recordkeeping and administration services. Please</w:t>
      </w:r>
      <w:r w:rsidR="00DE4130">
        <w:rPr>
          <w:rFonts w:ascii="Century Gothic" w:hAnsi="Century Gothic"/>
        </w:rPr>
        <w:t>:</w:t>
      </w:r>
    </w:p>
    <w:p w14:paraId="27FDC277" w14:textId="4513DAFD" w:rsidR="0091387A" w:rsidRDefault="00613D53" w:rsidP="0091387A">
      <w:pPr>
        <w:pStyle w:val="ListParagraph"/>
        <w:numPr>
          <w:ilvl w:val="0"/>
          <w:numId w:val="1"/>
        </w:numPr>
        <w:rPr>
          <w:rFonts w:ascii="Century Gothic" w:hAnsi="Century Gothic"/>
        </w:rPr>
      </w:pPr>
      <w:r>
        <w:rPr>
          <w:rFonts w:ascii="Century Gothic" w:hAnsi="Century Gothic"/>
        </w:rPr>
        <w:t>Provide</w:t>
      </w:r>
      <w:r w:rsidR="007719B7">
        <w:rPr>
          <w:rFonts w:ascii="Century Gothic" w:hAnsi="Century Gothic"/>
        </w:rPr>
        <w:t xml:space="preserve"> proposal</w:t>
      </w:r>
      <w:r w:rsidR="00B407CE">
        <w:rPr>
          <w:rFonts w:ascii="Century Gothic" w:hAnsi="Century Gothic"/>
        </w:rPr>
        <w:t>s</w:t>
      </w:r>
      <w:r w:rsidR="007719B7">
        <w:rPr>
          <w:rFonts w:ascii="Century Gothic" w:hAnsi="Century Gothic"/>
        </w:rPr>
        <w:t xml:space="preserve"> </w:t>
      </w:r>
      <w:r w:rsidR="00063A23">
        <w:rPr>
          <w:rFonts w:ascii="Century Gothic" w:hAnsi="Century Gothic"/>
        </w:rPr>
        <w:t xml:space="preserve">for </w:t>
      </w:r>
      <w:r w:rsidR="006258F5">
        <w:rPr>
          <w:rFonts w:ascii="Century Gothic" w:hAnsi="Century Gothic"/>
        </w:rPr>
        <w:t>the City of Springfield’s</w:t>
      </w:r>
      <w:r w:rsidR="00063A23">
        <w:rPr>
          <w:rFonts w:ascii="Century Gothic" w:hAnsi="Century Gothic"/>
        </w:rPr>
        <w:t xml:space="preserve"> </w:t>
      </w:r>
      <w:r w:rsidR="006258F5">
        <w:rPr>
          <w:rFonts w:ascii="Century Gothic" w:hAnsi="Century Gothic"/>
        </w:rPr>
        <w:t>457</w:t>
      </w:r>
      <w:r w:rsidR="00BE2CAE">
        <w:rPr>
          <w:rFonts w:ascii="Century Gothic" w:hAnsi="Century Gothic"/>
        </w:rPr>
        <w:t xml:space="preserve"> </w:t>
      </w:r>
      <w:r w:rsidR="00063A23">
        <w:rPr>
          <w:rFonts w:ascii="Century Gothic" w:hAnsi="Century Gothic"/>
        </w:rPr>
        <w:t>plan</w:t>
      </w:r>
      <w:r w:rsidR="009C150E">
        <w:rPr>
          <w:rFonts w:ascii="Century Gothic" w:hAnsi="Century Gothic"/>
        </w:rPr>
        <w:t xml:space="preserve"> </w:t>
      </w:r>
      <w:r w:rsidR="009C150E" w:rsidRPr="00442203">
        <w:rPr>
          <w:rFonts w:ascii="Century Gothic" w:hAnsi="Century Gothic"/>
        </w:rPr>
        <w:t>assuming you would be the sole provider going forward</w:t>
      </w:r>
      <w:r w:rsidR="00442203">
        <w:rPr>
          <w:rFonts w:ascii="Century Gothic" w:hAnsi="Century Gothic"/>
        </w:rPr>
        <w:t xml:space="preserve"> </w:t>
      </w:r>
      <w:r w:rsidR="00442203" w:rsidRPr="001E489A">
        <w:rPr>
          <w:rFonts w:ascii="Century Gothic" w:hAnsi="Century Gothic"/>
          <w:u w:val="single"/>
        </w:rPr>
        <w:t>and</w:t>
      </w:r>
      <w:r w:rsidR="00442203">
        <w:rPr>
          <w:rFonts w:ascii="Century Gothic" w:hAnsi="Century Gothic"/>
        </w:rPr>
        <w:t xml:space="preserve"> assuming the Oregon Savings and Growth Plan (“O</w:t>
      </w:r>
      <w:r w:rsidR="00FA1C36">
        <w:rPr>
          <w:rFonts w:ascii="Century Gothic" w:hAnsi="Century Gothic"/>
        </w:rPr>
        <w:t>SG</w:t>
      </w:r>
      <w:r w:rsidR="00442203">
        <w:rPr>
          <w:rFonts w:ascii="Century Gothic" w:hAnsi="Century Gothic"/>
        </w:rPr>
        <w:t xml:space="preserve">P”) remains as a provider in addition to your </w:t>
      </w:r>
      <w:proofErr w:type="gramStart"/>
      <w:r w:rsidR="00442203">
        <w:rPr>
          <w:rFonts w:ascii="Century Gothic" w:hAnsi="Century Gothic"/>
        </w:rPr>
        <w:t>firm</w:t>
      </w:r>
      <w:r w:rsidR="004F0527">
        <w:rPr>
          <w:rFonts w:ascii="Century Gothic" w:hAnsi="Century Gothic"/>
        </w:rPr>
        <w:t>;</w:t>
      </w:r>
      <w:proofErr w:type="gramEnd"/>
    </w:p>
    <w:p w14:paraId="6F3E2CCE" w14:textId="4F612F36" w:rsidR="00746E11" w:rsidRDefault="004F0527" w:rsidP="009C150E">
      <w:pPr>
        <w:pStyle w:val="ListParagraph"/>
        <w:numPr>
          <w:ilvl w:val="0"/>
          <w:numId w:val="1"/>
        </w:numPr>
        <w:rPr>
          <w:rFonts w:ascii="Century Gothic" w:hAnsi="Century Gothic"/>
        </w:rPr>
      </w:pPr>
      <w:r>
        <w:rPr>
          <w:rFonts w:ascii="Century Gothic" w:hAnsi="Century Gothic"/>
        </w:rPr>
        <w:t xml:space="preserve">Note that this RFP and any related materials are provided on a strictly confidential basis and are to be used solely for your reference as a condition of your receipt of this </w:t>
      </w:r>
      <w:proofErr w:type="gramStart"/>
      <w:r>
        <w:rPr>
          <w:rFonts w:ascii="Century Gothic" w:hAnsi="Century Gothic"/>
        </w:rPr>
        <w:t>RFP;</w:t>
      </w:r>
      <w:proofErr w:type="gramEnd"/>
    </w:p>
    <w:p w14:paraId="3D66C397" w14:textId="5B3CC471" w:rsidR="00DE4130" w:rsidRPr="002C2BE8" w:rsidRDefault="00DE4130" w:rsidP="002C2BE8">
      <w:pPr>
        <w:pStyle w:val="ListParagraph"/>
        <w:numPr>
          <w:ilvl w:val="0"/>
          <w:numId w:val="1"/>
        </w:numPr>
        <w:rPr>
          <w:rFonts w:ascii="Century Gothic" w:hAnsi="Century Gothic"/>
        </w:rPr>
      </w:pPr>
      <w:r>
        <w:rPr>
          <w:rFonts w:ascii="Century Gothic" w:hAnsi="Century Gothic"/>
        </w:rPr>
        <w:t xml:space="preserve">Use </w:t>
      </w:r>
      <w:r w:rsidR="00442203">
        <w:rPr>
          <w:rFonts w:ascii="Century Gothic" w:hAnsi="Century Gothic"/>
        </w:rPr>
        <w:t>Bob Follette’s</w:t>
      </w:r>
      <w:r>
        <w:rPr>
          <w:rFonts w:ascii="Century Gothic" w:hAnsi="Century Gothic"/>
        </w:rPr>
        <w:t xml:space="preserve"> name for the paperwork; </w:t>
      </w:r>
      <w:r w:rsidRPr="002C2BE8">
        <w:rPr>
          <w:rFonts w:ascii="Century Gothic" w:hAnsi="Century Gothic"/>
        </w:rPr>
        <w:t>and</w:t>
      </w:r>
    </w:p>
    <w:p w14:paraId="71A8EBAB" w14:textId="1088524B" w:rsidR="00F005DB" w:rsidRPr="004F0527" w:rsidRDefault="00DE4130" w:rsidP="00F005DB">
      <w:pPr>
        <w:pStyle w:val="ListParagraph"/>
        <w:numPr>
          <w:ilvl w:val="0"/>
          <w:numId w:val="1"/>
        </w:numPr>
        <w:rPr>
          <w:rFonts w:ascii="Century Gothic" w:hAnsi="Century Gothic"/>
        </w:rPr>
      </w:pPr>
      <w:r>
        <w:rPr>
          <w:rFonts w:ascii="Century Gothic" w:hAnsi="Century Gothic"/>
        </w:rPr>
        <w:t>Note that to supplement this RFP, USICG will also utilize information in our database regarding attributes of your firm and servicing features.</w:t>
      </w:r>
    </w:p>
    <w:p w14:paraId="52931630" w14:textId="73614CFE" w:rsidR="007D5885" w:rsidRDefault="00613D53" w:rsidP="00F005DB">
      <w:pPr>
        <w:rPr>
          <w:rFonts w:ascii="Century Gothic" w:hAnsi="Century Gothic"/>
          <w:b/>
        </w:rPr>
      </w:pPr>
      <w:r>
        <w:rPr>
          <w:rFonts w:ascii="Century Gothic" w:hAnsi="Century Gothic"/>
          <w:b/>
        </w:rPr>
        <w:t>Required Timeframe and Milestone RFP Events</w:t>
      </w:r>
      <w:r w:rsidR="007D5885">
        <w:rPr>
          <w:rFonts w:ascii="Century Gothic" w:hAnsi="Century Gothic"/>
          <w:b/>
        </w:rPr>
        <w:t xml:space="preserve"> (subject to change)</w:t>
      </w:r>
    </w:p>
    <w:p w14:paraId="76D3B457" w14:textId="77777777" w:rsidR="00CD1DE5" w:rsidRDefault="00CD1DE5" w:rsidP="00F005DB">
      <w:pPr>
        <w:rPr>
          <w:rFonts w:ascii="Century Gothic" w:hAnsi="Century Gothic"/>
          <w:b/>
        </w:rPr>
      </w:pPr>
    </w:p>
    <w:p w14:paraId="30468B8F" w14:textId="6068E9CA" w:rsidR="007D5885" w:rsidRDefault="00723536" w:rsidP="00F005DB">
      <w:pPr>
        <w:rPr>
          <w:rFonts w:ascii="Century Gothic" w:hAnsi="Century Gothic"/>
          <w:b/>
        </w:rPr>
      </w:pPr>
      <w:r>
        <w:rPr>
          <w:noProof/>
        </w:rPr>
        <w:pict w14:anchorId="365E72DA">
          <v:roundrect id="Rectangle: Rounded Corners 17" o:spid="_x0000_s1055" style="position:absolute;margin-left:279pt;margin-top:0;width:196.5pt;height:238.5pt;z-index:251659264;visibility:visible;mso-wrap-style:square;mso-wrap-distance-left:9pt;mso-wrap-distance-top:0;mso-wrap-distance-right:9pt;mso-wrap-distance-bottom:0;mso-position-horizontal:absolute;mso-position-horizontal-relative:text;mso-position-vertical:absolute;mso-position-vertical-relative:text;v-text-anchor:top" arcsize="51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2wHGgIAAJoEAAAOAAAAZHJzL2Uyb0RvYy54bWyslM1y2yAQx++d6Tsw3GvJbp04Hss5JJNe&#10;2iaTtA+A+bDoAMsAtuw+fRcky0ma6aHTC4Jl97e7f0Cr64M1ZC9D1OAaOp3UlEjHQWi3beiP73cf&#10;FpTExJxgBpxs6FFGer1+/27V+aWcQQtGyEAQ4uKy8w1tU/LLqoq8lZbFCXjpcFNBsCzhMmwrEViH&#10;dGuqWV1fVB0E4QNwGSNab/tNui58pSRP90pFmYhpKNaWyhjKuMljtV6x5TYw32o+lMH+oQrLtMOk&#10;I+qWJUZ2Qf+BspoHiKDShIOtQCnNZekBu5nWr7p5apmXpRcUJ/pRpvj/sPzb/sk/BJSh83EZcZq7&#10;OKhg8xfrI4ci1nEUSx4S4Wicfbqaz+eoKce9j/VscYUL5FTncB9i+izBkjxpaICdE494JEUptv8S&#10;U5FMEMcs3g0mflKirMED2DNDLhcXlwNw8EX0CZkDIxgt7rQxZZFvjLwxgWBsQzfbaclidvYriN52&#10;Ma/rU4nlgmX3UvALknGZ5yCT+36ypTrrU2bpaGT2M+5RKqJFVqRkHMl9Usa5dKkvJrZMyN6cS3m7&#10;lgLMZIX5R/YAeNnkid1XOfjnUFlu/hhc/62wPniMKJnBpTHYagfhLYDBrobMvf9JpF6arNIGxPEB&#10;T0SGdI+DMtA1lBvtKWkh/HptC8ncQP9QmePo0dBUUmQWPoByVsNjzS/s+bokP/9S1r8BAAD//wMA&#10;UEsDBBQABgAIAAAAIQCTSwlY3gAAAAgBAAAPAAAAZHJzL2Rvd25yZXYueG1sTI/BTsMwEETvSPyD&#10;tUjcqB1EaBriVAgJwaWHBrg7sYkD9jqKnTbl61lO9LLa1Yxm31TbxTt2MFMcAkrIVgKYwS7oAXsJ&#10;72/PNwWwmBRq5QIaCScTYVtfXlSq1OGIe3NoUs8oBGOpJNiUxpLz2FnjVVyF0SBpn2HyKtE59VxP&#10;6kjh3vFbIe65VwPSB6tG82RN993MXsJP+Dq92pfQbLp2LnY78ZHtZyfl9dXy+AAsmSX9m+EPn9Ch&#10;JqY2zKgjcxLyvKAuSQJNkjd5Rksr4W69FsDrip8XqH8BAAD//wMAUEsBAi0AFAAGAAgAAAAhALaD&#10;OJL+AAAA4QEAABMAAAAAAAAAAAAAAAAAAAAAAFtDb250ZW50X1R5cGVzXS54bWxQSwECLQAUAAYA&#10;CAAAACEAOP0h/9YAAACUAQAACwAAAAAAAAAAAAAAAAAvAQAAX3JlbHMvLnJlbHNQSwECLQAUAAYA&#10;CAAAACEA109sBxoCAACaBAAADgAAAAAAAAAAAAAAAAAuAgAAZHJzL2Uyb0RvYy54bWxQSwECLQAU&#10;AAYACAAAACEAk0sJWN4AAAAIAQAADwAAAAAAAAAAAAAAAAB0BAAAZHJzL2Rvd25yZXYueG1sUEsF&#10;BgAAAAAEAAQA8wAAAH8FAAAAAA==&#10;" fillcolor="#a5a5a5 [2092]" stroked="f" strokeweight="1pt">
            <v:stroke joinstyle="miter"/>
          </v:roundrect>
        </w:pict>
      </w:r>
      <w:r>
        <w:rPr>
          <w:noProof/>
        </w:rPr>
        <w:pict w14:anchorId="46D4B4D3">
          <v:roundrect id="Rectangle: Rounded Corners 12" o:spid="_x0000_s1054" style="position:absolute;margin-left:0;margin-top:39.75pt;width:475.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eHQIAALQEAAAOAAAAZHJzL2Uyb0RvYy54bWysVE1v2zAMvQ/YfxB0X+ykaBcYcXpo0V22&#10;tWi3H6DqI9YgiYKkxMl+/SjZcbJ02GHYRRYp8j3ySfTqdm8N2ckQNbiWzmc1JdJxENptWvr928OH&#10;JSUxMSeYASdbepCR3q7fv1v1vpEL6MAIGQiCuNj0vqVdSr6pqsg7aVmcgZcODxUEyxKaYVOJwHpE&#10;t6Za1PVN1UMQPgCXMaL3fjik64KvlOTpUakoEzEtxdpSWUNZX/NarVes2QTmO83HMtg/VGGZdkg6&#10;Qd2zxMg26DdQVvMAEVSacbAVKKW5LD1gN/P6opuXjnlZekFxop9kiv8Pln/dvfingDL0PjYRt7mL&#10;vQo2f7E+si9iHSax5D4Rjs6b+mq5vEZNOZ5dLed1XdSsTtk+xPRJgiV509IAWyee8UaKUGz3Oaai&#10;mCCOWXwaTPygRFmD+u+YIdcIeEQcgxH7iJkzIxgtHrQxxcgvRt6ZQDAZwTiXLs0LldnaLyAG/8cM&#10;O9w6M75jF15kKE8vA61X2TrnMC4zOcicqBgeZ091Uq7s0sHIHGfcs1REC9RqUeqYkN+WGDsm5OA+&#10;73vKGMkQMCMr5J+whx6nyN+xhyrH+Jwqy0xMyfXfChuSp4zCDC5NyVY7CH8CMCj8yDzEH0UapMkq&#10;vYI4POFdyZAecVEG+pZyoz0lHYSfl76QzB0MI8wcx4iWpkKRsXA0ij7jGOfZO7cL+elns/4FAAD/&#10;/wMAUEsDBBQABgAIAAAAIQCXSOsC3AAAAAcBAAAPAAAAZHJzL2Rvd25yZXYueG1sTI/BTsMwEETv&#10;SPyDtUjcqFNCoQ1xKijignohtIijGy9xRLyObDcNf89yguPOjGbflOvJ9WLEEDtPCuazDARS401H&#10;rYLd2/PVEkRMmozuPaGCb4ywrs7PSl0Yf6JXHOvUCi6hWGgFNqWhkDI2Fp2OMz8gsffpg9OJz9BK&#10;E/SJy10vr7PsVjrdEX+wesCNxearPjoF+dP2ZnDv8WUM9Ue7sflu/2gypS4vpod7EAmn9BeGX3xG&#10;h4qZDv5IJopeAQ9JCu5WCxDsrhZzFg4cy1mRVSn/81c/AAAA//8DAFBLAQItABQABgAIAAAAIQC2&#10;gziS/gAAAOEBAAATAAAAAAAAAAAAAAAAAAAAAABbQ29udGVudF9UeXBlc10ueG1sUEsBAi0AFAAG&#10;AAgAAAAhADj9If/WAAAAlAEAAAsAAAAAAAAAAAAAAAAALwEAAF9yZWxzLy5yZWxzUEsBAi0AFAAG&#10;AAgAAAAhALi++14dAgAAtAQAAA4AAAAAAAAAAAAAAAAALgIAAGRycy9lMm9Eb2MueG1sUEsBAi0A&#10;FAAGAAgAAAAhAJdI6wLcAAAABwEAAA8AAAAAAAAAAAAAAAAAdwQAAGRycy9kb3ducmV2LnhtbFBL&#10;BQYAAAAABAAEAPMAAACABQAAAAA=&#10;" fillcolor="#2e74b5 [2404]" stroked="f" strokeweight="1pt">
            <v:fill opacity="49087f"/>
            <v:stroke joinstyle="miter"/>
          </v:roundrect>
        </w:pict>
      </w:r>
      <w:r>
        <w:rPr>
          <w:noProof/>
        </w:rPr>
        <w:pict w14:anchorId="0FF60443">
          <v:roundrect id="Rectangle: Rounded Corners 13" o:spid="_x0000_s1053" style="position:absolute;margin-left:0;margin-top:79.5pt;width:475.5pt;height:30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eHQIAALQEAAAOAAAAZHJzL2Uyb0RvYy54bWysVE1v2zAMvQ/YfxB0X+ykaBcYcXpo0V22&#10;tWi3H6DqI9YgiYKkxMl+/SjZcbJ02GHYRRYp8j3ySfTqdm8N2ckQNbiWzmc1JdJxENptWvr928OH&#10;JSUxMSeYASdbepCR3q7fv1v1vpEL6MAIGQiCuNj0vqVdSr6pqsg7aVmcgZcODxUEyxKaYVOJwHpE&#10;t6Za1PVN1UMQPgCXMaL3fjik64KvlOTpUakoEzEtxdpSWUNZX/NarVes2QTmO83HMtg/VGGZdkg6&#10;Qd2zxMg26DdQVvMAEVSacbAVKKW5LD1gN/P6opuXjnlZekFxop9kiv8Pln/dvfingDL0PjYRt7mL&#10;vQo2f7E+si9iHSax5D4Rjs6b+mq5vEZNOZ5dLed1XdSsTtk+xPRJgiV509IAWyee8UaKUGz3Oaai&#10;mCCOWXwaTPygRFmD+u+YIdcIeEQcgxH7iJkzIxgtHrQxxcgvRt6ZQDAZwTiXLs0LldnaLyAG/8cM&#10;O9w6M75jF15kKE8vA61X2TrnMC4zOcicqBgeZ091Uq7s0sHIHGfcs1REC9RqUeqYkN+WGDsm5OA+&#10;73vKGMkQMCMr5J+whx6nyN+xhyrH+Jwqy0xMyfXfChuSp4zCDC5NyVY7CH8CMCj8yDzEH0UapMkq&#10;vYI4POFdyZAecVEG+pZyoz0lHYSfl76QzB0MI8wcx4iWpkKRsXA0ij7jGOfZO7cL+elns/4FAAD/&#10;/wMAUEsDBBQABgAIAAAAIQAjEmvE2wAAAAgBAAAPAAAAZHJzL2Rvd25yZXYueG1sTE9BTsMwELwj&#10;8QdrkbhRJy1FNMSpoIgL4tLQVhzdeIkj4nVku2n4PcsJbrMzo9mZcj25XowYYudJQT7LQCA13nTU&#10;Kti9v9zcg4hJk9G9J1TwjRHW1eVFqQvjz7TFsU6t4BCKhVZgUxoKKWNj0ek48wMSa58+OJ34DK00&#10;QZ853PVynmV30umO+IPVA24sNl/1ySlYPL/dDu4QX8dQf7Qbu9jtn0ym1PXV9PgAIuGU/szwW5+r&#10;Q8Wdjv5EJopeAQ9JzC5XDFheLXMGRwXznBlZlfL/gOoHAAD//wMAUEsBAi0AFAAGAAgAAAAhALaD&#10;OJL+AAAA4QEAABMAAAAAAAAAAAAAAAAAAAAAAFtDb250ZW50X1R5cGVzXS54bWxQSwECLQAUAAYA&#10;CAAAACEAOP0h/9YAAACUAQAACwAAAAAAAAAAAAAAAAAvAQAAX3JlbHMvLnJlbHNQSwECLQAUAAYA&#10;CAAAACEAuL77Xh0CAAC0BAAADgAAAAAAAAAAAAAAAAAuAgAAZHJzL2Uyb0RvYy54bWxQSwECLQAU&#10;AAYACAAAACEAIxJrxNsAAAAIAQAADwAAAAAAAAAAAAAAAAB3BAAAZHJzL2Rvd25yZXYueG1sUEsF&#10;BgAAAAAEAAQA8wAAAH8FAAAAAA==&#10;" fillcolor="#2e74b5 [2404]" stroked="f" strokeweight="1pt">
            <v:fill opacity="49087f"/>
            <v:stroke joinstyle="miter"/>
          </v:roundrect>
        </w:pict>
      </w:r>
      <w:r>
        <w:rPr>
          <w:noProof/>
        </w:rPr>
        <w:pict w14:anchorId="4AFEA1A3">
          <v:roundrect id="Rectangle: Rounded Corners 14" o:spid="_x0000_s1052" style="position:absolute;margin-left:0;margin-top:119.25pt;width:475.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eHQIAALQEAAAOAAAAZHJzL2Uyb0RvYy54bWysVE1v2zAMvQ/YfxB0X+ykaBcYcXpo0V22&#10;tWi3H6DqI9YgiYKkxMl+/SjZcbJ02GHYRRYp8j3ySfTqdm8N2ckQNbiWzmc1JdJxENptWvr928OH&#10;JSUxMSeYASdbepCR3q7fv1v1vpEL6MAIGQiCuNj0vqVdSr6pqsg7aVmcgZcODxUEyxKaYVOJwHpE&#10;t6Za1PVN1UMQPgCXMaL3fjik64KvlOTpUakoEzEtxdpSWUNZX/NarVes2QTmO83HMtg/VGGZdkg6&#10;Qd2zxMg26DdQVvMAEVSacbAVKKW5LD1gN/P6opuXjnlZekFxop9kiv8Pln/dvfingDL0PjYRt7mL&#10;vQo2f7E+si9iHSax5D4Rjs6b+mq5vEZNOZ5dLed1XdSsTtk+xPRJgiV509IAWyee8UaKUGz3Oaai&#10;mCCOWXwaTPygRFmD+u+YIdcIeEQcgxH7iJkzIxgtHrQxxcgvRt6ZQDAZwTiXLs0LldnaLyAG/8cM&#10;O9w6M75jF15kKE8vA61X2TrnMC4zOcicqBgeZ091Uq7s0sHIHGfcs1REC9RqUeqYkN+WGDsm5OA+&#10;73vKGMkQMCMr5J+whx6nyN+xhyrH+Jwqy0xMyfXfChuSp4zCDC5NyVY7CH8CMCj8yDzEH0UapMkq&#10;vYI4POFdyZAecVEG+pZyoz0lHYSfl76QzB0MI8wcx4iWpkKRsXA0ij7jGOfZO7cL+elns/4FAAD/&#10;/wMAUEsDBBQABgAIAAAAIQDUnqSP3QAAAAgBAAAPAAAAZHJzL2Rvd25yZXYueG1sTI/BTsMwEETv&#10;SPyDtUjcqNOGojaNU0ERF8SFUFCPbrzEEfE6st00/D3LCY77ZjQ7U24n14sRQ+w8KZjPMhBIjTcd&#10;tQr2b083KxAxaTK694QKvjHCtrq8KHVh/JlecaxTKziEYqEV2JSGQsrYWHQ6zvyAxNqnD04nPkMr&#10;TdBnDne9XGTZnXS6I/5g9YA7i81XfXIK8seX28F9xOcx1Id2Z/P9+4PJlLq+mu43IBJO6c8Mv/W5&#10;OlTc6ehPZKLoFfCQpGCRr5YgWF4v50yOTNZMZFXK/wOqHwAAAP//AwBQSwECLQAUAAYACAAAACEA&#10;toM4kv4AAADhAQAAEwAAAAAAAAAAAAAAAAAAAAAAW0NvbnRlbnRfVHlwZXNdLnhtbFBLAQItABQA&#10;BgAIAAAAIQA4/SH/1gAAAJQBAAALAAAAAAAAAAAAAAAAAC8BAABfcmVscy8ucmVsc1BLAQItABQA&#10;BgAIAAAAIQC4vvteHQIAALQEAAAOAAAAAAAAAAAAAAAAAC4CAABkcnMvZTJvRG9jLnhtbFBLAQIt&#10;ABQABgAIAAAAIQDUnqSP3QAAAAgBAAAPAAAAAAAAAAAAAAAAAHcEAABkcnMvZG93bnJldi54bWxQ&#10;SwUGAAAAAAQABADzAAAAgQUAAAAA&#10;" fillcolor="#2e74b5 [2404]" stroked="f" strokeweight="1pt">
            <v:fill opacity="49087f"/>
            <v:stroke joinstyle="miter"/>
          </v:roundrect>
        </w:pict>
      </w:r>
      <w:r>
        <w:rPr>
          <w:noProof/>
        </w:rPr>
        <w:pict w14:anchorId="525F8F4B">
          <v:roundrect id="Rectangle: Rounded Corners 15" o:spid="_x0000_s1051" style="position:absolute;margin-left:0;margin-top:159pt;width:475.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eHQIAALQEAAAOAAAAZHJzL2Uyb0RvYy54bWysVE1v2zAMvQ/YfxB0X+ykaBcYcXpo0V22&#10;tWi3H6DqI9YgiYKkxMl+/SjZcbJ02GHYRRYp8j3ySfTqdm8N2ckQNbiWzmc1JdJxENptWvr928OH&#10;JSUxMSeYASdbepCR3q7fv1v1vpEL6MAIGQiCuNj0vqVdSr6pqsg7aVmcgZcODxUEyxKaYVOJwHpE&#10;t6Za1PVN1UMQPgCXMaL3fjik64KvlOTpUakoEzEtxdpSWUNZX/NarVes2QTmO83HMtg/VGGZdkg6&#10;Qd2zxMg26DdQVvMAEVSacbAVKKW5LD1gN/P6opuXjnlZekFxop9kiv8Pln/dvfingDL0PjYRt7mL&#10;vQo2f7E+si9iHSax5D4Rjs6b+mq5vEZNOZ5dLed1XdSsTtk+xPRJgiV509IAWyee8UaKUGz3Oaai&#10;mCCOWXwaTPygRFmD+u+YIdcIeEQcgxH7iJkzIxgtHrQxxcgvRt6ZQDAZwTiXLs0LldnaLyAG/8cM&#10;O9w6M75jF15kKE8vA61X2TrnMC4zOcicqBgeZ091Uq7s0sHIHGfcs1REC9RqUeqYkN+WGDsm5OA+&#10;73vKGMkQMCMr5J+whx6nyN+xhyrH+Jwqy0xMyfXfChuSp4zCDC5NyVY7CH8CMCj8yDzEH0UapMkq&#10;vYI4POFdyZAecVEG+pZyoz0lHYSfl76QzB0MI8wcx4iWpkKRsXA0ij7jGOfZO7cL+elns/4FAAD/&#10;/wMAUEsDBBQABgAIAAAAIQCrvzyp2wAAAAgBAAAPAAAAZHJzL2Rvd25yZXYueG1sTE/LTsMwELwj&#10;9R+srcSNOqE8SohTQREXxIVQEEc33sZR43Vku2n4e5YT3GZnRrMz5XpyvRgxxM6TgnyRgUBqvOmo&#10;VbB9f75YgYhJk9G9J1TwjRHW1eys1IXxJ3rDsU6t4BCKhVZgUxoKKWNj0em48AMSa3sfnE58hlaa&#10;oE8c7np5mWU30umO+IPVA24sNof66BQsn16vBvcZX8ZQf7Ubu9x+PJpMqfP59HAPIuGU/szwW5+r&#10;Q8Wddv5IJopeAQ9JnJSvGLB8d50z2DFzy4ysSvl/QPUDAAD//wMAUEsBAi0AFAAGAAgAAAAhALaD&#10;OJL+AAAA4QEAABMAAAAAAAAAAAAAAAAAAAAAAFtDb250ZW50X1R5cGVzXS54bWxQSwECLQAUAAYA&#10;CAAAACEAOP0h/9YAAACUAQAACwAAAAAAAAAAAAAAAAAvAQAAX3JlbHMvLnJlbHNQSwECLQAUAAYA&#10;CAAAACEAuL77Xh0CAAC0BAAADgAAAAAAAAAAAAAAAAAuAgAAZHJzL2Uyb0RvYy54bWxQSwECLQAU&#10;AAYACAAAACEAq788qdsAAAAIAQAADwAAAAAAAAAAAAAAAAB3BAAAZHJzL2Rvd25yZXYueG1sUEsF&#10;BgAAAAAEAAQA8wAAAH8FAAAAAA==&#10;" fillcolor="#2e74b5 [2404]" stroked="f" strokeweight="1pt">
            <v:fill opacity="49087f"/>
            <v:stroke joinstyle="miter"/>
          </v:roundrect>
        </w:pict>
      </w:r>
      <w:r>
        <w:rPr>
          <w:noProof/>
        </w:rPr>
        <w:pict w14:anchorId="44531A24">
          <v:roundrect id="Rectangle: Rounded Corners 16" o:spid="_x0000_s1050" style="position:absolute;margin-left:0;margin-top:198.75pt;width:475.5pt;height:30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teHQIAALQEAAAOAAAAZHJzL2Uyb0RvYy54bWysVE1v2zAMvQ/YfxB0X+ykaBcYcXpo0V22&#10;tWi3H6DqI9YgiYKkxMl+/SjZcbJ02GHYRRYp8j3ySfTqdm8N2ckQNbiWzmc1JdJxENptWvr928OH&#10;JSUxMSeYASdbepCR3q7fv1v1vpEL6MAIGQiCuNj0vqVdSr6pqsg7aVmcgZcODxUEyxKaYVOJwHpE&#10;t6Za1PVN1UMQPgCXMaL3fjik64KvlOTpUakoEzEtxdpSWUNZX/NarVes2QTmO83HMtg/VGGZdkg6&#10;Qd2zxMg26DdQVvMAEVSacbAVKKW5LD1gN/P6opuXjnlZekFxop9kiv8Pln/dvfingDL0PjYRt7mL&#10;vQo2f7E+si9iHSax5D4Rjs6b+mq5vEZNOZ5dLed1XdSsTtk+xPRJgiV509IAWyee8UaKUGz3Oaai&#10;mCCOWXwaTPygRFmD+u+YIdcIeEQcgxH7iJkzIxgtHrQxxcgvRt6ZQDAZwTiXLs0LldnaLyAG/8cM&#10;O9w6M75jF15kKE8vA61X2TrnMC4zOcicqBgeZ091Uq7s0sHIHGfcs1REC9RqUeqYkN+WGDsm5OA+&#10;73vKGMkQMCMr5J+whx6nyN+xhyrH+Jwqy0xMyfXfChuSp4zCDC5NyVY7CH8CMCj8yDzEH0UapMkq&#10;vYI4POFdyZAecVEG+pZyoz0lHYSfl76QzB0MI8wcx4iWpkKRsXA0ij7jGOfZO7cL+elns/4FAAD/&#10;/wMAUEsDBBQABgAIAAAAIQCcbHU83QAAAAgBAAAPAAAAZHJzL2Rvd25yZXYueG1sTI/BTsMwEETv&#10;SPyDtUjcqFPaQBviVFDEBXEhlIqjGy9xRLyObDcNf89yguPOjN7OlJvJ9WLEEDtPCuazDARS401H&#10;rYLd29PVCkRMmozuPaGCb4ywqc7PSl0Yf6JXHOvUCoZQLLQCm9JQSBkbi07HmR+Q2Pv0wenEZ2il&#10;CfrEcNfL6yy7kU53xB+sHnBrsfmqj07B4vFlObh9fB5D/dFu7WL3/mAypS4vpvs7EAmn9BeG3/pc&#10;HSrudPBHMlH0CnhIYtL6NgfB9jqfs3JQsMxZkVUp/w+ofgAAAP//AwBQSwECLQAUAAYACAAAACEA&#10;toM4kv4AAADhAQAAEwAAAAAAAAAAAAAAAAAAAAAAW0NvbnRlbnRfVHlwZXNdLnhtbFBLAQItABQA&#10;BgAIAAAAIQA4/SH/1gAAAJQBAAALAAAAAAAAAAAAAAAAAC8BAABfcmVscy8ucmVsc1BLAQItABQA&#10;BgAIAAAAIQC4vvteHQIAALQEAAAOAAAAAAAAAAAAAAAAAC4CAABkcnMvZTJvRG9jLnhtbFBLAQIt&#10;ABQABgAIAAAAIQCcbHU83QAAAAgBAAAPAAAAAAAAAAAAAAAAAHcEAABkcnMvZG93bnJldi54bWxQ&#10;SwUGAAAAAAQABADzAAAAgQUAAAAA&#10;" fillcolor="#2e74b5 [2404]" stroked="f" strokeweight="1pt">
            <v:fill opacity="49087f"/>
            <v:stroke joinstyle="miter"/>
          </v:roundrect>
        </w:pict>
      </w:r>
      <w:r>
        <w:rPr>
          <w:noProof/>
        </w:rPr>
        <w:drawing>
          <wp:anchor distT="0" distB="0" distL="114300" distR="114300" simplePos="0" relativeHeight="251665408" behindDoc="0" locked="0" layoutInCell="1" allowOverlap="1" wp14:anchorId="191E53E5" wp14:editId="3B852EAA">
            <wp:simplePos x="0" y="0"/>
            <wp:positionH relativeFrom="column">
              <wp:posOffset>0</wp:posOffset>
            </wp:positionH>
            <wp:positionV relativeFrom="paragraph">
              <wp:posOffset>0</wp:posOffset>
            </wp:positionV>
            <wp:extent cx="5943600" cy="2981325"/>
            <wp:effectExtent l="0" t="0" r="0" b="0"/>
            <wp:wrapNone/>
            <wp:docPr id="11" name="Picture 10">
              <a:extLst xmlns:a="http://schemas.openxmlformats.org/drawingml/2006/main">
                <a:ext uri="{FF2B5EF4-FFF2-40B4-BE49-F238E27FC236}">
                  <a16:creationId xmlns:a16="http://schemas.microsoft.com/office/drawing/2014/main" id="{092D8D9C-29F4-4B09-ACF7-77149E77B9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092D8D9C-29F4-4B09-ACF7-77149E77B9BE}"/>
                        </a:ext>
                      </a:extLst>
                    </pic:cNvPr>
                    <pic:cNvPicPr>
                      <a:picLocks noChangeAspect="1" noChangeArrowheads="1"/>
                      <a:extLst>
                        <a:ext uri="{84589F7E-364E-4C9E-8A38-B11213B215E9}">
                          <a14:cameraTool xmlns:a14="http://schemas.microsoft.com/office/drawing/2010/main" cellRange="Sheet1!$C$3:$D$13" spid="_x0000_s5253"/>
                        </a:ext>
                      </a:extLst>
                    </pic:cNvPicPr>
                  </pic:nvPicPr>
                  <pic:blipFill>
                    <a:blip r:embed="rId8"/>
                    <a:srcRect/>
                    <a:stretch>
                      <a:fillRect/>
                    </a:stretch>
                  </pic:blipFill>
                  <pic:spPr bwMode="auto">
                    <a:xfrm>
                      <a:off x="0" y="0"/>
                      <a:ext cx="5943600" cy="2981325"/>
                    </a:xfrm>
                    <a:prstGeom prst="rect">
                      <a:avLst/>
                    </a:prstGeom>
                    <a:noFill/>
                    <a:ln w="9525">
                      <a:noFill/>
                      <a:miter lim="800000"/>
                      <a:headEnd/>
                      <a:tailEnd/>
                    </a:ln>
                  </pic:spPr>
                </pic:pic>
              </a:graphicData>
            </a:graphic>
          </wp:anchor>
        </w:drawing>
      </w:r>
    </w:p>
    <w:p w14:paraId="1B44402A" w14:textId="77777777" w:rsidR="007D5885" w:rsidRDefault="007D5885" w:rsidP="00F005DB">
      <w:pPr>
        <w:rPr>
          <w:rFonts w:ascii="Century Gothic" w:hAnsi="Century Gothic"/>
          <w:b/>
        </w:rPr>
      </w:pPr>
    </w:p>
    <w:p w14:paraId="4B62A87C" w14:textId="031D056F" w:rsidR="001C3030" w:rsidRDefault="001C3030" w:rsidP="00F005DB">
      <w:pPr>
        <w:rPr>
          <w:rFonts w:ascii="Century Gothic" w:hAnsi="Century Gothic"/>
          <w:b/>
        </w:rPr>
      </w:pPr>
    </w:p>
    <w:p w14:paraId="7C29EE21" w14:textId="77777777" w:rsidR="001C3030" w:rsidRDefault="001C3030" w:rsidP="00F005DB">
      <w:pPr>
        <w:rPr>
          <w:rFonts w:ascii="Century Gothic" w:hAnsi="Century Gothic"/>
          <w:b/>
        </w:rPr>
      </w:pPr>
    </w:p>
    <w:p w14:paraId="1BBCED48" w14:textId="386B943D" w:rsidR="001C3030" w:rsidRDefault="001C3030" w:rsidP="00F005DB">
      <w:pPr>
        <w:rPr>
          <w:rFonts w:ascii="Century Gothic" w:hAnsi="Century Gothic"/>
          <w:b/>
        </w:rPr>
      </w:pPr>
    </w:p>
    <w:p w14:paraId="1222B32B" w14:textId="58402547" w:rsidR="00046367" w:rsidRDefault="00046367" w:rsidP="00F005DB">
      <w:pPr>
        <w:rPr>
          <w:rFonts w:ascii="Century Gothic" w:hAnsi="Century Gothic"/>
          <w:b/>
        </w:rPr>
      </w:pPr>
    </w:p>
    <w:p w14:paraId="2FE2F886" w14:textId="3164FD74" w:rsidR="00046367" w:rsidRDefault="00046367" w:rsidP="00F005DB">
      <w:pPr>
        <w:rPr>
          <w:rFonts w:ascii="Century Gothic" w:hAnsi="Century Gothic"/>
          <w:b/>
        </w:rPr>
      </w:pPr>
    </w:p>
    <w:p w14:paraId="0A5C1DA4" w14:textId="0AE9CF88" w:rsidR="00046367" w:rsidRDefault="00046367" w:rsidP="00F005DB">
      <w:pPr>
        <w:rPr>
          <w:rFonts w:ascii="Century Gothic" w:hAnsi="Century Gothic"/>
          <w:b/>
        </w:rPr>
      </w:pPr>
    </w:p>
    <w:p w14:paraId="46CB5BAA" w14:textId="77777777" w:rsidR="00046367" w:rsidRDefault="00046367" w:rsidP="00F005DB">
      <w:pPr>
        <w:rPr>
          <w:rFonts w:ascii="Century Gothic" w:hAnsi="Century Gothic"/>
          <w:b/>
        </w:rPr>
      </w:pPr>
    </w:p>
    <w:p w14:paraId="2A650517" w14:textId="77777777" w:rsidR="006B75CC" w:rsidRDefault="006B75CC">
      <w:pPr>
        <w:rPr>
          <w:rFonts w:ascii="Century Gothic" w:hAnsi="Century Gothic"/>
          <w:b/>
        </w:rPr>
      </w:pPr>
      <w:r>
        <w:rPr>
          <w:rFonts w:ascii="Century Gothic" w:hAnsi="Century Gothic"/>
          <w:b/>
        </w:rPr>
        <w:br w:type="page"/>
      </w:r>
    </w:p>
    <w:p w14:paraId="355F5EFC" w14:textId="38BFE38E" w:rsidR="00F005DB" w:rsidRDefault="003279CE" w:rsidP="00FA3BDA">
      <w:pPr>
        <w:rPr>
          <w:rFonts w:ascii="Century Gothic" w:hAnsi="Century Gothic"/>
          <w:b/>
        </w:rPr>
      </w:pPr>
      <w:r w:rsidRPr="00FA3BDA">
        <w:rPr>
          <w:rFonts w:ascii="Century Gothic" w:hAnsi="Century Gothic"/>
          <w:b/>
          <w:bCs/>
        </w:rPr>
        <w:lastRenderedPageBreak/>
        <w:t>Minimum</w:t>
      </w:r>
      <w:r>
        <w:rPr>
          <w:rFonts w:ascii="Century Gothic" w:hAnsi="Century Gothic"/>
          <w:b/>
        </w:rPr>
        <w:t xml:space="preserve"> Qualification</w:t>
      </w:r>
      <w:r w:rsidR="006C77C4">
        <w:rPr>
          <w:rFonts w:ascii="Century Gothic" w:hAnsi="Century Gothic"/>
          <w:b/>
        </w:rPr>
        <w:t>s</w:t>
      </w:r>
      <w:r>
        <w:rPr>
          <w:rFonts w:ascii="Century Gothic" w:hAnsi="Century Gothic"/>
          <w:b/>
        </w:rPr>
        <w:t>, Criteria</w:t>
      </w:r>
    </w:p>
    <w:p w14:paraId="07EC0A68" w14:textId="2A328A6B" w:rsidR="003279CE" w:rsidRDefault="003279CE" w:rsidP="00F005DB">
      <w:pPr>
        <w:rPr>
          <w:rFonts w:ascii="Century Gothic" w:hAnsi="Century Gothic"/>
        </w:rPr>
      </w:pPr>
      <w:r>
        <w:rPr>
          <w:rFonts w:ascii="Century Gothic" w:hAnsi="Century Gothic"/>
        </w:rPr>
        <w:t>The selected service provider will provide leadership and expertise in the following areas:</w:t>
      </w:r>
    </w:p>
    <w:p w14:paraId="6FF4EC5B" w14:textId="0206A2F7" w:rsidR="003279CE" w:rsidRPr="00FA3CB5" w:rsidRDefault="00FC3D34" w:rsidP="003279CE">
      <w:pPr>
        <w:pStyle w:val="ListParagraph"/>
        <w:numPr>
          <w:ilvl w:val="0"/>
          <w:numId w:val="2"/>
        </w:numPr>
        <w:rPr>
          <w:rFonts w:ascii="Century Gothic" w:hAnsi="Century Gothic"/>
        </w:rPr>
      </w:pPr>
      <w:r w:rsidRPr="00FA3CB5">
        <w:rPr>
          <w:rFonts w:ascii="Century Gothic" w:hAnsi="Century Gothic"/>
        </w:rPr>
        <w:t xml:space="preserve">Knowledgeable, responsive, and experienced service team with willingness to </w:t>
      </w:r>
      <w:r w:rsidR="00E757EB" w:rsidRPr="00FA3CB5">
        <w:rPr>
          <w:rFonts w:ascii="Century Gothic" w:hAnsi="Century Gothic"/>
        </w:rPr>
        <w:t xml:space="preserve">form a true partnership with </w:t>
      </w:r>
      <w:r w:rsidR="006258F5">
        <w:rPr>
          <w:rFonts w:ascii="Century Gothic" w:hAnsi="Century Gothic"/>
        </w:rPr>
        <w:t>the City of Springfield</w:t>
      </w:r>
      <w:r w:rsidR="00FA3CB5" w:rsidRPr="00FA3CB5">
        <w:rPr>
          <w:rFonts w:ascii="Century Gothic" w:hAnsi="Century Gothic"/>
        </w:rPr>
        <w:t xml:space="preserve"> and provide training for administrative team members</w:t>
      </w:r>
    </w:p>
    <w:p w14:paraId="6639F820" w14:textId="25F7BC81" w:rsidR="00FC3D34" w:rsidRPr="00FA3CB5" w:rsidRDefault="00FC3D34" w:rsidP="003576B4">
      <w:pPr>
        <w:pStyle w:val="ListParagraph"/>
        <w:numPr>
          <w:ilvl w:val="0"/>
          <w:numId w:val="3"/>
        </w:numPr>
        <w:rPr>
          <w:rFonts w:ascii="Century Gothic" w:hAnsi="Century Gothic"/>
          <w:b/>
        </w:rPr>
      </w:pPr>
      <w:r w:rsidRPr="00FA3CB5">
        <w:rPr>
          <w:rFonts w:ascii="Century Gothic" w:hAnsi="Century Gothic"/>
        </w:rPr>
        <w:t>Efficient, accurate data ex</w:t>
      </w:r>
      <w:r w:rsidR="00E757EB" w:rsidRPr="00FA3CB5">
        <w:rPr>
          <w:rFonts w:ascii="Century Gothic" w:hAnsi="Century Gothic"/>
        </w:rPr>
        <w:t>change with</w:t>
      </w:r>
      <w:r w:rsidR="002F292E">
        <w:rPr>
          <w:rFonts w:ascii="Century Gothic" w:hAnsi="Century Gothic"/>
        </w:rPr>
        <w:t xml:space="preserve"> </w:t>
      </w:r>
      <w:r w:rsidR="0053013E">
        <w:rPr>
          <w:rFonts w:ascii="Century Gothic" w:hAnsi="Century Gothic"/>
        </w:rPr>
        <w:t>an in-house payroll</w:t>
      </w:r>
      <w:r w:rsidR="00D2007F">
        <w:rPr>
          <w:rFonts w:ascii="Century Gothic" w:hAnsi="Century Gothic"/>
        </w:rPr>
        <w:t xml:space="preserve"> (PeopleSoft)</w:t>
      </w:r>
    </w:p>
    <w:p w14:paraId="3AB30084" w14:textId="11A0A89D" w:rsidR="00FC3D34" w:rsidRPr="00FA3CB5" w:rsidRDefault="00FC3D34" w:rsidP="003279CE">
      <w:pPr>
        <w:pStyle w:val="ListParagraph"/>
        <w:numPr>
          <w:ilvl w:val="0"/>
          <w:numId w:val="2"/>
        </w:numPr>
        <w:rPr>
          <w:rFonts w:ascii="Century Gothic" w:hAnsi="Century Gothic"/>
        </w:rPr>
      </w:pPr>
      <w:r w:rsidRPr="00FA3CB5">
        <w:rPr>
          <w:rFonts w:ascii="Century Gothic" w:hAnsi="Century Gothic"/>
        </w:rPr>
        <w:t>Outsourcing and pragmatic automation of plan related administrative tasks</w:t>
      </w:r>
    </w:p>
    <w:p w14:paraId="19435371" w14:textId="22C6D5C3" w:rsidR="007416B1" w:rsidRDefault="007416B1" w:rsidP="007416B1">
      <w:pPr>
        <w:pStyle w:val="ListParagraph"/>
        <w:numPr>
          <w:ilvl w:val="0"/>
          <w:numId w:val="2"/>
        </w:numPr>
        <w:rPr>
          <w:rFonts w:ascii="Century Gothic" w:hAnsi="Century Gothic"/>
        </w:rPr>
      </w:pPr>
      <w:r w:rsidRPr="00FA3CB5">
        <w:rPr>
          <w:rFonts w:ascii="Century Gothic" w:hAnsi="Century Gothic"/>
        </w:rPr>
        <w:t xml:space="preserve">Compelling </w:t>
      </w:r>
      <w:r w:rsidR="00FA3CB5" w:rsidRPr="00FA3CB5">
        <w:rPr>
          <w:rFonts w:ascii="Century Gothic" w:hAnsi="Century Gothic"/>
        </w:rPr>
        <w:t xml:space="preserve">in-person and virtual </w:t>
      </w:r>
      <w:r w:rsidRPr="00FA3CB5">
        <w:rPr>
          <w:rFonts w:ascii="Century Gothic" w:hAnsi="Century Gothic"/>
        </w:rPr>
        <w:t>employee communications</w:t>
      </w:r>
      <w:r w:rsidR="00FA3CB5" w:rsidRPr="00FA3CB5">
        <w:rPr>
          <w:rFonts w:ascii="Century Gothic" w:hAnsi="Century Gothic"/>
        </w:rPr>
        <w:t>/education</w:t>
      </w:r>
      <w:r w:rsidRPr="00FA3CB5">
        <w:rPr>
          <w:rFonts w:ascii="Century Gothic" w:hAnsi="Century Gothic"/>
        </w:rPr>
        <w:t xml:space="preserve"> both as part of the conversion process and ongoing</w:t>
      </w:r>
      <w:r w:rsidR="0053013E">
        <w:rPr>
          <w:rFonts w:ascii="Century Gothic" w:hAnsi="Century Gothic"/>
        </w:rPr>
        <w:t>, population includes many close-to-retirement but also many new employees</w:t>
      </w:r>
    </w:p>
    <w:p w14:paraId="23FA42CA" w14:textId="71452999" w:rsidR="0053013E" w:rsidRPr="00FA3CB5" w:rsidRDefault="0053013E" w:rsidP="007416B1">
      <w:pPr>
        <w:pStyle w:val="ListParagraph"/>
        <w:numPr>
          <w:ilvl w:val="0"/>
          <w:numId w:val="2"/>
        </w:numPr>
        <w:rPr>
          <w:rFonts w:ascii="Century Gothic" w:hAnsi="Century Gothic"/>
        </w:rPr>
      </w:pPr>
      <w:r>
        <w:rPr>
          <w:rFonts w:ascii="Century Gothic" w:hAnsi="Century Gothic"/>
        </w:rPr>
        <w:t>Streamlined and easy to administer onboarding process for new employees</w:t>
      </w:r>
    </w:p>
    <w:p w14:paraId="681E3677" w14:textId="6A1C5143" w:rsidR="00384292" w:rsidRPr="00384292" w:rsidRDefault="00FC3D34" w:rsidP="00384292">
      <w:pPr>
        <w:rPr>
          <w:rFonts w:ascii="Century Gothic" w:hAnsi="Century Gothic"/>
          <w:b/>
          <w:u w:val="single"/>
        </w:rPr>
      </w:pPr>
      <w:r w:rsidRPr="00384292">
        <w:rPr>
          <w:rFonts w:ascii="Century Gothic" w:hAnsi="Century Gothic"/>
          <w:b/>
          <w:u w:val="single"/>
        </w:rPr>
        <w:t xml:space="preserve">Please see </w:t>
      </w:r>
      <w:r w:rsidR="00CD6661" w:rsidRPr="00384292">
        <w:rPr>
          <w:rFonts w:ascii="Century Gothic" w:hAnsi="Century Gothic"/>
          <w:b/>
          <w:u w:val="single"/>
        </w:rPr>
        <w:t xml:space="preserve">second tab of </w:t>
      </w:r>
      <w:r w:rsidR="00063A23" w:rsidRPr="00384292">
        <w:rPr>
          <w:rFonts w:ascii="Century Gothic" w:hAnsi="Century Gothic"/>
          <w:b/>
          <w:u w:val="single"/>
        </w:rPr>
        <w:t xml:space="preserve">attached </w:t>
      </w:r>
      <w:r w:rsidR="00CD6661" w:rsidRPr="00384292">
        <w:rPr>
          <w:rFonts w:ascii="Century Gothic" w:hAnsi="Century Gothic"/>
          <w:b/>
          <w:u w:val="single"/>
        </w:rPr>
        <w:t xml:space="preserve">representative investment lineup spreadsheet </w:t>
      </w:r>
      <w:r w:rsidRPr="00384292">
        <w:rPr>
          <w:rFonts w:ascii="Century Gothic" w:hAnsi="Century Gothic"/>
          <w:b/>
          <w:u w:val="single"/>
        </w:rPr>
        <w:t>with plan financial and participant data</w:t>
      </w:r>
    </w:p>
    <w:p w14:paraId="436015D3" w14:textId="3F8E8B6C" w:rsidR="00B407CE" w:rsidRDefault="00B407CE" w:rsidP="00B407CE">
      <w:pPr>
        <w:rPr>
          <w:rFonts w:ascii="Century Gothic" w:hAnsi="Century Gothic"/>
          <w:b/>
        </w:rPr>
      </w:pPr>
      <w:r>
        <w:rPr>
          <w:rFonts w:ascii="Century Gothic" w:hAnsi="Century Gothic"/>
          <w:b/>
        </w:rPr>
        <w:t>Payroll Information</w:t>
      </w:r>
    </w:p>
    <w:p w14:paraId="16A6B5D3" w14:textId="0AC8DAC5" w:rsidR="00B407CE" w:rsidRPr="00B407CE" w:rsidRDefault="00B407CE" w:rsidP="00B407CE">
      <w:pPr>
        <w:pStyle w:val="ListParagraph"/>
        <w:numPr>
          <w:ilvl w:val="0"/>
          <w:numId w:val="3"/>
        </w:numPr>
        <w:ind w:left="1080"/>
        <w:rPr>
          <w:rFonts w:ascii="Century Gothic" w:hAnsi="Century Gothic"/>
          <w:b/>
        </w:rPr>
      </w:pPr>
      <w:r w:rsidRPr="003168DB">
        <w:rPr>
          <w:rFonts w:ascii="Century Gothic" w:hAnsi="Century Gothic"/>
        </w:rPr>
        <w:t xml:space="preserve">Product: </w:t>
      </w:r>
      <w:r w:rsidR="0053013E">
        <w:rPr>
          <w:rFonts w:ascii="Century Gothic" w:hAnsi="Century Gothic"/>
        </w:rPr>
        <w:t>In-house</w:t>
      </w:r>
      <w:r w:rsidR="00D2007F">
        <w:rPr>
          <w:rFonts w:ascii="Century Gothic" w:hAnsi="Century Gothic"/>
        </w:rPr>
        <w:t xml:space="preserve"> (PeopleSoft)</w:t>
      </w:r>
    </w:p>
    <w:p w14:paraId="25388DA3" w14:textId="41034C1E" w:rsidR="00B407CE" w:rsidRPr="003168DB" w:rsidRDefault="00B407CE" w:rsidP="00B407CE">
      <w:pPr>
        <w:pStyle w:val="ListParagraph"/>
        <w:numPr>
          <w:ilvl w:val="0"/>
          <w:numId w:val="3"/>
        </w:numPr>
        <w:ind w:left="1080"/>
        <w:rPr>
          <w:rFonts w:ascii="Century Gothic" w:hAnsi="Century Gothic"/>
          <w:b/>
        </w:rPr>
      </w:pPr>
      <w:r>
        <w:rPr>
          <w:rFonts w:ascii="Century Gothic" w:hAnsi="Century Gothic"/>
        </w:rPr>
        <w:t xml:space="preserve">Payroll Frequency: </w:t>
      </w:r>
      <w:r w:rsidRPr="0053013E">
        <w:rPr>
          <w:rFonts w:ascii="Century Gothic" w:hAnsi="Century Gothic"/>
        </w:rPr>
        <w:t>Bi</w:t>
      </w:r>
      <w:r w:rsidR="0053013E">
        <w:rPr>
          <w:rFonts w:ascii="Century Gothic" w:hAnsi="Century Gothic"/>
        </w:rPr>
        <w:t>-</w:t>
      </w:r>
      <w:r w:rsidRPr="0053013E">
        <w:rPr>
          <w:rFonts w:ascii="Century Gothic" w:hAnsi="Century Gothic"/>
        </w:rPr>
        <w:t>weekly</w:t>
      </w:r>
    </w:p>
    <w:p w14:paraId="62F50AD5" w14:textId="6386AD40" w:rsidR="006258F5" w:rsidRPr="0053013E" w:rsidRDefault="00B407CE" w:rsidP="006258F5">
      <w:pPr>
        <w:pStyle w:val="ListParagraph"/>
        <w:numPr>
          <w:ilvl w:val="0"/>
          <w:numId w:val="3"/>
        </w:numPr>
        <w:ind w:left="1080"/>
        <w:rPr>
          <w:rFonts w:ascii="Century Gothic" w:hAnsi="Century Gothic"/>
          <w:b/>
        </w:rPr>
      </w:pPr>
      <w:r w:rsidRPr="00BE2CAE">
        <w:rPr>
          <w:rFonts w:ascii="Century Gothic" w:hAnsi="Century Gothic"/>
        </w:rPr>
        <w:t xml:space="preserve">Number of Data Feeds per Payroll: </w:t>
      </w:r>
      <w:r w:rsidRPr="0053013E">
        <w:rPr>
          <w:rFonts w:ascii="Century Gothic" w:hAnsi="Century Gothic"/>
        </w:rPr>
        <w:t>1</w:t>
      </w:r>
    </w:p>
    <w:p w14:paraId="78D94842" w14:textId="269E5FC4" w:rsidR="00B407CE" w:rsidRPr="0053013E" w:rsidRDefault="00B407CE" w:rsidP="00B407CE">
      <w:pPr>
        <w:pStyle w:val="ListParagraph"/>
        <w:numPr>
          <w:ilvl w:val="0"/>
          <w:numId w:val="3"/>
        </w:numPr>
        <w:ind w:left="1080"/>
        <w:rPr>
          <w:rFonts w:ascii="Century Gothic" w:hAnsi="Century Gothic"/>
          <w:b/>
        </w:rPr>
      </w:pPr>
      <w:r w:rsidRPr="0053013E">
        <w:rPr>
          <w:rFonts w:ascii="Century Gothic" w:hAnsi="Century Gothic"/>
        </w:rPr>
        <w:t>Number of Funds Feeds per Payroll: 1</w:t>
      </w:r>
    </w:p>
    <w:p w14:paraId="00316E9D" w14:textId="28BD81B3" w:rsidR="00B6748B" w:rsidRPr="00380BDE" w:rsidRDefault="006C77C4" w:rsidP="00EB219A">
      <w:pPr>
        <w:rPr>
          <w:rFonts w:ascii="Century Gothic" w:hAnsi="Century Gothic"/>
          <w:b/>
        </w:rPr>
      </w:pPr>
      <w:r>
        <w:rPr>
          <w:rFonts w:ascii="Century Gothic" w:hAnsi="Century Gothic"/>
          <w:b/>
        </w:rPr>
        <w:t>Please Respond to the Below Items in a Concise Manner Speaking to the Minimum Qualifications</w:t>
      </w:r>
      <w:r w:rsidR="00AB366D">
        <w:rPr>
          <w:rFonts w:ascii="Century Gothic" w:hAnsi="Century Gothic"/>
          <w:b/>
        </w:rPr>
        <w:t xml:space="preserve"> Detailed Above</w:t>
      </w:r>
      <w:r w:rsidR="00EB219A">
        <w:rPr>
          <w:rFonts w:ascii="Century Gothic" w:hAnsi="Century Gothic"/>
          <w:b/>
        </w:rPr>
        <w:t xml:space="preserve"> </w:t>
      </w:r>
      <w:r w:rsidR="00FD41CA" w:rsidRPr="00380BDE">
        <w:rPr>
          <w:rFonts w:ascii="Century Gothic" w:hAnsi="Century Gothic"/>
          <w:b/>
        </w:rPr>
        <w:t>Firm Background</w:t>
      </w:r>
    </w:p>
    <w:p w14:paraId="3824B520" w14:textId="4D11F9B9" w:rsidR="00FD41CA" w:rsidRPr="00380BDE" w:rsidRDefault="00FD41CA" w:rsidP="00380BDE">
      <w:pPr>
        <w:pStyle w:val="ListParagraph"/>
        <w:numPr>
          <w:ilvl w:val="1"/>
          <w:numId w:val="5"/>
        </w:numPr>
        <w:rPr>
          <w:rFonts w:ascii="Century Gothic" w:hAnsi="Century Gothic"/>
        </w:rPr>
      </w:pPr>
      <w:r w:rsidRPr="00380BDE">
        <w:rPr>
          <w:rFonts w:ascii="Century Gothic" w:hAnsi="Century Gothic"/>
        </w:rPr>
        <w:t xml:space="preserve">How long has your firm administered </w:t>
      </w:r>
      <w:r w:rsidR="0053013E">
        <w:rPr>
          <w:rFonts w:ascii="Century Gothic" w:hAnsi="Century Gothic"/>
        </w:rPr>
        <w:t xml:space="preserve">governmental </w:t>
      </w:r>
      <w:r w:rsidR="006258F5">
        <w:rPr>
          <w:rFonts w:ascii="Century Gothic" w:hAnsi="Century Gothic"/>
        </w:rPr>
        <w:t>457</w:t>
      </w:r>
      <w:r w:rsidR="00384292">
        <w:rPr>
          <w:rFonts w:ascii="Century Gothic" w:hAnsi="Century Gothic"/>
        </w:rPr>
        <w:t xml:space="preserve"> </w:t>
      </w:r>
      <w:r w:rsidRPr="00380BDE">
        <w:rPr>
          <w:rFonts w:ascii="Century Gothic" w:hAnsi="Century Gothic"/>
        </w:rPr>
        <w:t>plans?</w:t>
      </w:r>
    </w:p>
    <w:p w14:paraId="6ADF6E29" w14:textId="44C1DE18" w:rsidR="00FD41CA" w:rsidRPr="00380BDE" w:rsidRDefault="00FD41CA" w:rsidP="00380BDE">
      <w:pPr>
        <w:pStyle w:val="ListParagraph"/>
        <w:numPr>
          <w:ilvl w:val="1"/>
          <w:numId w:val="5"/>
        </w:numPr>
        <w:rPr>
          <w:rFonts w:ascii="Century Gothic" w:hAnsi="Century Gothic"/>
        </w:rPr>
      </w:pPr>
      <w:r w:rsidRPr="00380BDE">
        <w:rPr>
          <w:rFonts w:ascii="Century Gothic" w:hAnsi="Century Gothic"/>
        </w:rPr>
        <w:t>What recordkeeping software is utilized, and do you own it?</w:t>
      </w:r>
    </w:p>
    <w:p w14:paraId="5C721110" w14:textId="20C009BD" w:rsidR="00FD41CA" w:rsidRDefault="00FD41CA" w:rsidP="00380BDE">
      <w:pPr>
        <w:pStyle w:val="ListParagraph"/>
        <w:numPr>
          <w:ilvl w:val="1"/>
          <w:numId w:val="5"/>
        </w:numPr>
        <w:rPr>
          <w:rFonts w:ascii="Century Gothic" w:hAnsi="Century Gothic"/>
        </w:rPr>
      </w:pPr>
      <w:r w:rsidRPr="00380BDE">
        <w:rPr>
          <w:rFonts w:ascii="Century Gothic" w:hAnsi="Century Gothic"/>
        </w:rPr>
        <w:t xml:space="preserve">How many </w:t>
      </w:r>
      <w:r w:rsidR="0053013E">
        <w:rPr>
          <w:rFonts w:ascii="Century Gothic" w:hAnsi="Century Gothic"/>
        </w:rPr>
        <w:t xml:space="preserve">governmental </w:t>
      </w:r>
      <w:r w:rsidR="006258F5">
        <w:rPr>
          <w:rFonts w:ascii="Century Gothic" w:hAnsi="Century Gothic"/>
        </w:rPr>
        <w:t>457</w:t>
      </w:r>
      <w:r w:rsidR="00384292">
        <w:rPr>
          <w:rFonts w:ascii="Century Gothic" w:hAnsi="Century Gothic"/>
        </w:rPr>
        <w:t xml:space="preserve"> </w:t>
      </w:r>
      <w:r w:rsidR="00A20F1B">
        <w:rPr>
          <w:rFonts w:ascii="Century Gothic" w:hAnsi="Century Gothic"/>
        </w:rPr>
        <w:t>plans</w:t>
      </w:r>
      <w:r w:rsidRPr="00380BDE">
        <w:rPr>
          <w:rFonts w:ascii="Century Gothic" w:hAnsi="Century Gothic"/>
        </w:rPr>
        <w:t xml:space="preserve"> do you administer?</w:t>
      </w:r>
    </w:p>
    <w:p w14:paraId="1E74CEF6" w14:textId="0770E259" w:rsidR="006C489D" w:rsidRDefault="006C489D" w:rsidP="00380BDE">
      <w:pPr>
        <w:pStyle w:val="ListParagraph"/>
        <w:numPr>
          <w:ilvl w:val="1"/>
          <w:numId w:val="5"/>
        </w:numPr>
        <w:rPr>
          <w:rFonts w:ascii="Century Gothic" w:hAnsi="Century Gothic"/>
        </w:rPr>
      </w:pPr>
      <w:r>
        <w:rPr>
          <w:rFonts w:ascii="Century Gothic" w:hAnsi="Century Gothic"/>
        </w:rPr>
        <w:t xml:space="preserve">How many </w:t>
      </w:r>
      <w:r w:rsidR="0053013E">
        <w:rPr>
          <w:rFonts w:ascii="Century Gothic" w:hAnsi="Century Gothic"/>
        </w:rPr>
        <w:t>municipal</w:t>
      </w:r>
      <w:r>
        <w:rPr>
          <w:rFonts w:ascii="Century Gothic" w:hAnsi="Century Gothic"/>
        </w:rPr>
        <w:t xml:space="preserve"> plans do you administer?</w:t>
      </w:r>
    </w:p>
    <w:p w14:paraId="548F93B8" w14:textId="4B238E67" w:rsidR="009A4174" w:rsidRDefault="009A4174" w:rsidP="00380BDE">
      <w:pPr>
        <w:pStyle w:val="ListParagraph"/>
        <w:numPr>
          <w:ilvl w:val="1"/>
          <w:numId w:val="5"/>
        </w:numPr>
        <w:rPr>
          <w:rFonts w:ascii="Century Gothic" w:hAnsi="Century Gothic"/>
        </w:rPr>
      </w:pPr>
      <w:r>
        <w:rPr>
          <w:rFonts w:ascii="Century Gothic" w:hAnsi="Century Gothic"/>
        </w:rPr>
        <w:t>What other plan types can you administer?</w:t>
      </w:r>
    </w:p>
    <w:p w14:paraId="56544907" w14:textId="18D864F7" w:rsidR="00FD41CA" w:rsidRPr="00380BDE" w:rsidRDefault="009126E2" w:rsidP="00380BDE">
      <w:pPr>
        <w:pStyle w:val="ListParagraph"/>
        <w:numPr>
          <w:ilvl w:val="1"/>
          <w:numId w:val="5"/>
        </w:numPr>
        <w:rPr>
          <w:rFonts w:ascii="Century Gothic" w:hAnsi="Century Gothic"/>
        </w:rPr>
      </w:pPr>
      <w:r w:rsidRPr="00380BDE">
        <w:rPr>
          <w:rFonts w:ascii="Century Gothic" w:hAnsi="Century Gothic"/>
        </w:rPr>
        <w:t xml:space="preserve">How many </w:t>
      </w:r>
      <w:r w:rsidR="0053013E">
        <w:rPr>
          <w:rFonts w:ascii="Century Gothic" w:hAnsi="Century Gothic"/>
        </w:rPr>
        <w:t xml:space="preserve">governmental </w:t>
      </w:r>
      <w:r w:rsidR="006258F5">
        <w:rPr>
          <w:rFonts w:ascii="Century Gothic" w:hAnsi="Century Gothic"/>
        </w:rPr>
        <w:t>457</w:t>
      </w:r>
      <w:r w:rsidR="00384292">
        <w:rPr>
          <w:rFonts w:ascii="Century Gothic" w:hAnsi="Century Gothic"/>
        </w:rPr>
        <w:t xml:space="preserve"> </w:t>
      </w:r>
      <w:r w:rsidRPr="00380BDE">
        <w:rPr>
          <w:rFonts w:ascii="Century Gothic" w:hAnsi="Century Gothic"/>
        </w:rPr>
        <w:t>plans do you administer between $</w:t>
      </w:r>
      <w:r w:rsidR="001866DC">
        <w:rPr>
          <w:rFonts w:ascii="Century Gothic" w:hAnsi="Century Gothic"/>
        </w:rPr>
        <w:t>2</w:t>
      </w:r>
      <w:r w:rsidR="00165F3A">
        <w:rPr>
          <w:rFonts w:ascii="Century Gothic" w:hAnsi="Century Gothic"/>
        </w:rPr>
        <w:t>5</w:t>
      </w:r>
      <w:r w:rsidRPr="00380BDE">
        <w:rPr>
          <w:rFonts w:ascii="Century Gothic" w:hAnsi="Century Gothic"/>
        </w:rPr>
        <w:t xml:space="preserve"> million and $</w:t>
      </w:r>
      <w:r w:rsidR="001866DC">
        <w:rPr>
          <w:rFonts w:ascii="Century Gothic" w:hAnsi="Century Gothic"/>
        </w:rPr>
        <w:t>7</w:t>
      </w:r>
      <w:r w:rsidR="00823EE6">
        <w:rPr>
          <w:rFonts w:ascii="Century Gothic" w:hAnsi="Century Gothic"/>
        </w:rPr>
        <w:t>5</w:t>
      </w:r>
      <w:r w:rsidR="00165F3A">
        <w:rPr>
          <w:rFonts w:ascii="Century Gothic" w:hAnsi="Century Gothic"/>
        </w:rPr>
        <w:t xml:space="preserve"> </w:t>
      </w:r>
      <w:r w:rsidRPr="00380BDE">
        <w:rPr>
          <w:rFonts w:ascii="Century Gothic" w:hAnsi="Century Gothic"/>
        </w:rPr>
        <w:t>million?</w:t>
      </w:r>
    </w:p>
    <w:p w14:paraId="23387791" w14:textId="05D4DE6B" w:rsidR="009A4174" w:rsidRPr="009A4174" w:rsidRDefault="009126E2" w:rsidP="009A4174">
      <w:pPr>
        <w:pStyle w:val="ListParagraph"/>
        <w:numPr>
          <w:ilvl w:val="1"/>
          <w:numId w:val="5"/>
        </w:numPr>
        <w:rPr>
          <w:rFonts w:ascii="Century Gothic" w:hAnsi="Century Gothic"/>
        </w:rPr>
      </w:pPr>
      <w:r w:rsidRPr="00380BDE">
        <w:rPr>
          <w:rFonts w:ascii="Century Gothic" w:hAnsi="Century Gothic"/>
        </w:rPr>
        <w:t xml:space="preserve">What is your average </w:t>
      </w:r>
      <w:r w:rsidR="0053013E">
        <w:rPr>
          <w:rFonts w:ascii="Century Gothic" w:hAnsi="Century Gothic"/>
        </w:rPr>
        <w:t xml:space="preserve">governmental </w:t>
      </w:r>
      <w:r w:rsidR="006258F5">
        <w:rPr>
          <w:rFonts w:ascii="Century Gothic" w:hAnsi="Century Gothic"/>
        </w:rPr>
        <w:t>457</w:t>
      </w:r>
      <w:r w:rsidR="00384292">
        <w:rPr>
          <w:rFonts w:ascii="Century Gothic" w:hAnsi="Century Gothic"/>
        </w:rPr>
        <w:t xml:space="preserve"> </w:t>
      </w:r>
      <w:r w:rsidRPr="00380BDE">
        <w:rPr>
          <w:rFonts w:ascii="Century Gothic" w:hAnsi="Century Gothic"/>
        </w:rPr>
        <w:t>plan asset size?</w:t>
      </w:r>
    </w:p>
    <w:p w14:paraId="40A544DC" w14:textId="218B4508" w:rsidR="009126E2" w:rsidRPr="00380BDE" w:rsidRDefault="009126E2" w:rsidP="00380BDE">
      <w:pPr>
        <w:pStyle w:val="ListParagraph"/>
        <w:numPr>
          <w:ilvl w:val="1"/>
          <w:numId w:val="5"/>
        </w:numPr>
        <w:rPr>
          <w:rFonts w:ascii="Century Gothic" w:hAnsi="Century Gothic"/>
        </w:rPr>
      </w:pPr>
      <w:r w:rsidRPr="00380BDE">
        <w:rPr>
          <w:rFonts w:ascii="Century Gothic" w:hAnsi="Century Gothic"/>
        </w:rPr>
        <w:t>How many new clients were added last year?</w:t>
      </w:r>
    </w:p>
    <w:p w14:paraId="76E40BAF" w14:textId="1601D24F" w:rsidR="009126E2" w:rsidRPr="00380BDE" w:rsidRDefault="009126E2" w:rsidP="00380BDE">
      <w:pPr>
        <w:pStyle w:val="ListParagraph"/>
        <w:numPr>
          <w:ilvl w:val="1"/>
          <w:numId w:val="5"/>
        </w:numPr>
        <w:rPr>
          <w:rFonts w:ascii="Century Gothic" w:hAnsi="Century Gothic"/>
        </w:rPr>
      </w:pPr>
      <w:r w:rsidRPr="00380BDE">
        <w:rPr>
          <w:rFonts w:ascii="Century Gothic" w:hAnsi="Century Gothic"/>
        </w:rPr>
        <w:t>How many clients left last year, and what were the primary reasons?</w:t>
      </w:r>
    </w:p>
    <w:p w14:paraId="5EEDE2C9" w14:textId="0AA7017C" w:rsidR="009126E2" w:rsidRDefault="009126E2" w:rsidP="00380BDE">
      <w:pPr>
        <w:pStyle w:val="ListParagraph"/>
        <w:numPr>
          <w:ilvl w:val="1"/>
          <w:numId w:val="5"/>
        </w:numPr>
        <w:rPr>
          <w:rFonts w:ascii="Century Gothic" w:hAnsi="Century Gothic"/>
        </w:rPr>
      </w:pPr>
      <w:r w:rsidRPr="00380BDE">
        <w:rPr>
          <w:rFonts w:ascii="Century Gothic" w:hAnsi="Century Gothic"/>
        </w:rPr>
        <w:t>Detail your insurance coverage, carriers, and limits (e.g., errors and omissions, fiduciary liability, etc.).</w:t>
      </w:r>
    </w:p>
    <w:p w14:paraId="43F0A200" w14:textId="16090759" w:rsidR="00875003" w:rsidRPr="00380BDE" w:rsidRDefault="00875003" w:rsidP="00380BDE">
      <w:pPr>
        <w:pStyle w:val="ListParagraph"/>
        <w:numPr>
          <w:ilvl w:val="1"/>
          <w:numId w:val="5"/>
        </w:numPr>
        <w:rPr>
          <w:rFonts w:ascii="Century Gothic" w:hAnsi="Century Gothic"/>
        </w:rPr>
      </w:pPr>
      <w:r>
        <w:rPr>
          <w:rFonts w:ascii="Century Gothic" w:hAnsi="Century Gothic"/>
        </w:rPr>
        <w:t xml:space="preserve">Detail any recent litigation or enforcement action taken against your firm, including specifics as applicable to </w:t>
      </w:r>
      <w:r w:rsidR="006258F5">
        <w:rPr>
          <w:rFonts w:ascii="Century Gothic" w:hAnsi="Century Gothic"/>
        </w:rPr>
        <w:t>457</w:t>
      </w:r>
      <w:r w:rsidR="00384292">
        <w:rPr>
          <w:rFonts w:ascii="Century Gothic" w:hAnsi="Century Gothic"/>
        </w:rPr>
        <w:t xml:space="preserve"> </w:t>
      </w:r>
      <w:r>
        <w:rPr>
          <w:rFonts w:ascii="Century Gothic" w:hAnsi="Century Gothic"/>
        </w:rPr>
        <w:t>servicing.</w:t>
      </w:r>
    </w:p>
    <w:p w14:paraId="2E32BA83" w14:textId="77E883E9" w:rsidR="001866DC" w:rsidRPr="001866DC" w:rsidRDefault="009126E2" w:rsidP="001866DC">
      <w:pPr>
        <w:pStyle w:val="ListParagraph"/>
        <w:numPr>
          <w:ilvl w:val="1"/>
          <w:numId w:val="5"/>
        </w:numPr>
        <w:rPr>
          <w:rFonts w:ascii="Century Gothic" w:hAnsi="Century Gothic"/>
          <w:b/>
        </w:rPr>
      </w:pPr>
      <w:r w:rsidRPr="00380BDE">
        <w:rPr>
          <w:rFonts w:ascii="Century Gothic" w:hAnsi="Century Gothic"/>
        </w:rPr>
        <w:t>Provide a representativ</w:t>
      </w:r>
      <w:r w:rsidR="00EB0F24">
        <w:rPr>
          <w:rFonts w:ascii="Century Gothic" w:hAnsi="Century Gothic"/>
        </w:rPr>
        <w:t>e list of clients similar to</w:t>
      </w:r>
      <w:r w:rsidR="000C074B">
        <w:rPr>
          <w:rFonts w:ascii="Century Gothic" w:hAnsi="Century Gothic"/>
        </w:rPr>
        <w:t xml:space="preserve"> </w:t>
      </w:r>
      <w:r w:rsidR="006258F5">
        <w:rPr>
          <w:rFonts w:ascii="Century Gothic" w:hAnsi="Century Gothic"/>
        </w:rPr>
        <w:t>the City of Springfield</w:t>
      </w:r>
      <w:r w:rsidRPr="00380BDE">
        <w:rPr>
          <w:rFonts w:ascii="Century Gothic" w:hAnsi="Century Gothic"/>
        </w:rPr>
        <w:t>.</w:t>
      </w:r>
    </w:p>
    <w:p w14:paraId="1A0345B2" w14:textId="77777777" w:rsidR="001866DC" w:rsidRDefault="001866DC">
      <w:pPr>
        <w:rPr>
          <w:rFonts w:ascii="Century Gothic" w:hAnsi="Century Gothic"/>
          <w:b/>
        </w:rPr>
      </w:pPr>
      <w:r>
        <w:rPr>
          <w:rFonts w:ascii="Century Gothic" w:hAnsi="Century Gothic"/>
          <w:b/>
        </w:rPr>
        <w:br w:type="page"/>
      </w:r>
    </w:p>
    <w:p w14:paraId="0E07D12A" w14:textId="4E93DFF3" w:rsidR="009126E2" w:rsidRPr="001866DC" w:rsidRDefault="009126E2" w:rsidP="001866DC">
      <w:pPr>
        <w:rPr>
          <w:rFonts w:ascii="Century Gothic" w:hAnsi="Century Gothic"/>
          <w:b/>
        </w:rPr>
      </w:pPr>
      <w:r w:rsidRPr="001866DC">
        <w:rPr>
          <w:rFonts w:ascii="Century Gothic" w:hAnsi="Century Gothic"/>
          <w:b/>
        </w:rPr>
        <w:lastRenderedPageBreak/>
        <w:t>Investment Platform</w:t>
      </w:r>
    </w:p>
    <w:p w14:paraId="7C779D82" w14:textId="33A94F6F" w:rsidR="002E703F" w:rsidRDefault="009126E2" w:rsidP="001866DC">
      <w:pPr>
        <w:pStyle w:val="ListParagraph"/>
        <w:numPr>
          <w:ilvl w:val="1"/>
          <w:numId w:val="6"/>
        </w:numPr>
        <w:rPr>
          <w:rFonts w:ascii="Century Gothic" w:hAnsi="Century Gothic"/>
        </w:rPr>
      </w:pPr>
      <w:r w:rsidRPr="00380BDE">
        <w:rPr>
          <w:rFonts w:ascii="Century Gothic" w:hAnsi="Century Gothic"/>
        </w:rPr>
        <w:t>How many unique investment options are offered (exclude</w:t>
      </w:r>
      <w:r w:rsidR="00574CCF" w:rsidRPr="00380BDE">
        <w:rPr>
          <w:rFonts w:ascii="Century Gothic" w:hAnsi="Century Gothic"/>
        </w:rPr>
        <w:t xml:space="preserve"> multiple share classes of the same strategy)?</w:t>
      </w:r>
    </w:p>
    <w:p w14:paraId="7A58924F" w14:textId="79A4BA47" w:rsidR="003B1635" w:rsidRDefault="009A4174" w:rsidP="00380BDE">
      <w:pPr>
        <w:pStyle w:val="ListParagraph"/>
        <w:numPr>
          <w:ilvl w:val="1"/>
          <w:numId w:val="6"/>
        </w:numPr>
        <w:rPr>
          <w:rFonts w:ascii="Century Gothic" w:hAnsi="Century Gothic"/>
        </w:rPr>
      </w:pPr>
      <w:r>
        <w:rPr>
          <w:rFonts w:ascii="Century Gothic" w:hAnsi="Century Gothic"/>
        </w:rPr>
        <w:t>Please describe your notification process to participants when a fund is added or removed from the fund lineup and note any charges.</w:t>
      </w:r>
    </w:p>
    <w:p w14:paraId="1EFFD2C1" w14:textId="4109F1F0" w:rsidR="0070632B" w:rsidRDefault="0070632B" w:rsidP="00380BDE">
      <w:pPr>
        <w:pStyle w:val="ListParagraph"/>
        <w:numPr>
          <w:ilvl w:val="1"/>
          <w:numId w:val="6"/>
        </w:numPr>
        <w:rPr>
          <w:rFonts w:ascii="Century Gothic" w:hAnsi="Century Gothic"/>
        </w:rPr>
      </w:pPr>
      <w:r>
        <w:rPr>
          <w:rFonts w:ascii="Century Gothic" w:hAnsi="Century Gothic"/>
        </w:rPr>
        <w:t>Do you offer a Self-Directed Brokerage Account? If yes, do you partner with another firm to provide this service?</w:t>
      </w:r>
    </w:p>
    <w:p w14:paraId="49FDBAF4" w14:textId="2158294F" w:rsidR="00FE4561" w:rsidRDefault="003A5D83" w:rsidP="00414F33">
      <w:pPr>
        <w:pStyle w:val="ListParagraph"/>
        <w:numPr>
          <w:ilvl w:val="2"/>
          <w:numId w:val="32"/>
        </w:numPr>
        <w:rPr>
          <w:rFonts w:ascii="Century Gothic" w:hAnsi="Century Gothic"/>
        </w:rPr>
      </w:pPr>
      <w:r>
        <w:rPr>
          <w:rFonts w:ascii="Century Gothic" w:hAnsi="Century Gothic"/>
        </w:rPr>
        <w:t>Can the recordkeeping fee be assessed on SDBA assets?</w:t>
      </w:r>
    </w:p>
    <w:p w14:paraId="4E3583C8" w14:textId="77777777" w:rsidR="001866DC" w:rsidRPr="001866DC" w:rsidRDefault="001866DC" w:rsidP="001866DC">
      <w:pPr>
        <w:rPr>
          <w:rFonts w:ascii="Century Gothic" w:hAnsi="Century Gothic"/>
        </w:rPr>
      </w:pPr>
    </w:p>
    <w:p w14:paraId="5CC62D02" w14:textId="3ABEEFAE" w:rsidR="003B1635" w:rsidRPr="004E284E" w:rsidRDefault="003B1635" w:rsidP="004E284E">
      <w:pPr>
        <w:rPr>
          <w:rFonts w:ascii="Century Gothic" w:hAnsi="Century Gothic"/>
          <w:b/>
        </w:rPr>
      </w:pPr>
      <w:r w:rsidRPr="004E284E">
        <w:rPr>
          <w:rFonts w:ascii="Century Gothic" w:hAnsi="Century Gothic"/>
          <w:b/>
        </w:rPr>
        <w:t>Conversion</w:t>
      </w:r>
    </w:p>
    <w:p w14:paraId="58580CE0" w14:textId="3043E6CE" w:rsidR="00FA3CB5" w:rsidRPr="00FA3CB5" w:rsidRDefault="00FA3CB5" w:rsidP="00FA3CB5">
      <w:pPr>
        <w:pStyle w:val="ListParagraph"/>
        <w:numPr>
          <w:ilvl w:val="0"/>
          <w:numId w:val="7"/>
        </w:numPr>
        <w:rPr>
          <w:rFonts w:ascii="Century Gothic" w:hAnsi="Century Gothic"/>
        </w:rPr>
      </w:pPr>
      <w:r w:rsidRPr="00FA3CB5">
        <w:rPr>
          <w:rFonts w:ascii="Century Gothic" w:hAnsi="Century Gothic"/>
        </w:rPr>
        <w:t xml:space="preserve">How will you support </w:t>
      </w:r>
      <w:r w:rsidR="006258F5">
        <w:rPr>
          <w:rFonts w:ascii="Century Gothic" w:hAnsi="Century Gothic"/>
        </w:rPr>
        <w:t>the City of Springfield</w:t>
      </w:r>
      <w:r w:rsidRPr="00FA3CB5">
        <w:rPr>
          <w:rFonts w:ascii="Century Gothic" w:hAnsi="Century Gothic"/>
        </w:rPr>
        <w:t xml:space="preserve"> regarding employee communications and education related to the plan</w:t>
      </w:r>
      <w:r w:rsidR="00384292">
        <w:rPr>
          <w:rFonts w:ascii="Century Gothic" w:hAnsi="Century Gothic"/>
        </w:rPr>
        <w:t>s</w:t>
      </w:r>
      <w:r w:rsidRPr="00FA3CB5">
        <w:rPr>
          <w:rFonts w:ascii="Century Gothic" w:hAnsi="Century Gothic"/>
        </w:rPr>
        <w:t>? Detail any additional costs that may be incurred.</w:t>
      </w:r>
    </w:p>
    <w:p w14:paraId="19EB6B51" w14:textId="438F0C55" w:rsidR="003B1635" w:rsidRPr="00FA3CB5" w:rsidRDefault="00FA3CB5" w:rsidP="00FA3CB5">
      <w:pPr>
        <w:pStyle w:val="ListParagraph"/>
        <w:numPr>
          <w:ilvl w:val="0"/>
          <w:numId w:val="7"/>
        </w:numPr>
        <w:rPr>
          <w:rFonts w:ascii="Century Gothic" w:hAnsi="Century Gothic"/>
        </w:rPr>
      </w:pPr>
      <w:r w:rsidRPr="00FA3CB5">
        <w:rPr>
          <w:rFonts w:ascii="Century Gothic" w:hAnsi="Century Gothic"/>
        </w:rPr>
        <w:t>Will you customize communications? Detail any additional costs that may be incurred</w:t>
      </w:r>
      <w:r w:rsidR="003B1635" w:rsidRPr="00FA3CB5">
        <w:rPr>
          <w:rFonts w:ascii="Century Gothic" w:hAnsi="Century Gothic"/>
        </w:rPr>
        <w:t>.</w:t>
      </w:r>
    </w:p>
    <w:p w14:paraId="7CFEA14A" w14:textId="09C41E04" w:rsidR="00A76C5C" w:rsidRPr="00FA3CB5" w:rsidRDefault="00A76C5C" w:rsidP="00FA3CB5">
      <w:pPr>
        <w:pStyle w:val="ListParagraph"/>
        <w:numPr>
          <w:ilvl w:val="0"/>
          <w:numId w:val="7"/>
        </w:numPr>
        <w:rPr>
          <w:rFonts w:ascii="Century Gothic" w:hAnsi="Century Gothic"/>
        </w:rPr>
      </w:pPr>
      <w:r w:rsidRPr="00FA3CB5">
        <w:rPr>
          <w:rFonts w:ascii="Century Gothic" w:hAnsi="Century Gothic"/>
        </w:rPr>
        <w:t>Do participants have access to a transition website or call center representatives prior to the plan going live on your platform?</w:t>
      </w:r>
    </w:p>
    <w:p w14:paraId="47B17035" w14:textId="3368CFF2" w:rsidR="005034D7" w:rsidRPr="00FA3CB5" w:rsidRDefault="00EB0F24" w:rsidP="00FA3CB5">
      <w:pPr>
        <w:pStyle w:val="ListParagraph"/>
        <w:numPr>
          <w:ilvl w:val="0"/>
          <w:numId w:val="7"/>
        </w:numPr>
        <w:rPr>
          <w:rFonts w:ascii="Century Gothic" w:hAnsi="Century Gothic"/>
        </w:rPr>
      </w:pPr>
      <w:r w:rsidRPr="00FA3CB5">
        <w:rPr>
          <w:rFonts w:ascii="Century Gothic" w:hAnsi="Century Gothic"/>
        </w:rPr>
        <w:t xml:space="preserve">How will you keep </w:t>
      </w:r>
      <w:r w:rsidR="006258F5">
        <w:rPr>
          <w:rFonts w:ascii="Century Gothic" w:hAnsi="Century Gothic"/>
        </w:rPr>
        <w:t>the City of Springfield</w:t>
      </w:r>
      <w:r w:rsidR="00370E90" w:rsidRPr="00FA3CB5">
        <w:rPr>
          <w:rFonts w:ascii="Century Gothic" w:hAnsi="Century Gothic"/>
        </w:rPr>
        <w:t xml:space="preserve"> </w:t>
      </w:r>
      <w:r w:rsidR="004920C1" w:rsidRPr="00FA3CB5">
        <w:rPr>
          <w:rFonts w:ascii="Century Gothic" w:hAnsi="Century Gothic"/>
        </w:rPr>
        <w:t>up to date</w:t>
      </w:r>
      <w:r w:rsidR="00370E90" w:rsidRPr="00FA3CB5">
        <w:rPr>
          <w:rFonts w:ascii="Century Gothic" w:hAnsi="Century Gothic"/>
        </w:rPr>
        <w:t xml:space="preserve"> regarding conversion progress</w:t>
      </w:r>
      <w:r w:rsidR="009A4174">
        <w:rPr>
          <w:rFonts w:ascii="Century Gothic" w:hAnsi="Century Gothic"/>
        </w:rPr>
        <w:t xml:space="preserve"> and will periodic reports be provided on the progress of the work</w:t>
      </w:r>
      <w:r w:rsidR="00370E90" w:rsidRPr="00FA3CB5">
        <w:rPr>
          <w:rFonts w:ascii="Century Gothic" w:hAnsi="Century Gothic"/>
        </w:rPr>
        <w:t>?</w:t>
      </w:r>
    </w:p>
    <w:p w14:paraId="7E51D2C5" w14:textId="6BB60655" w:rsidR="00370E90" w:rsidRPr="00FA3CB5" w:rsidRDefault="00A76C5C" w:rsidP="00380BDE">
      <w:pPr>
        <w:pStyle w:val="ListParagraph"/>
        <w:numPr>
          <w:ilvl w:val="0"/>
          <w:numId w:val="7"/>
        </w:numPr>
        <w:rPr>
          <w:rFonts w:ascii="Century Gothic" w:hAnsi="Century Gothic"/>
        </w:rPr>
      </w:pPr>
      <w:r w:rsidRPr="00FA3CB5">
        <w:rPr>
          <w:rFonts w:ascii="Century Gothic" w:hAnsi="Century Gothic"/>
        </w:rPr>
        <w:t>When do you require notice to facilitate a</w:t>
      </w:r>
      <w:r w:rsidR="00D2007F">
        <w:rPr>
          <w:rFonts w:ascii="Century Gothic" w:hAnsi="Century Gothic"/>
        </w:rPr>
        <w:t xml:space="preserve"> </w:t>
      </w:r>
      <w:r w:rsidR="00C204F7">
        <w:rPr>
          <w:rFonts w:ascii="Century Gothic" w:hAnsi="Century Gothic"/>
        </w:rPr>
        <w:t>November</w:t>
      </w:r>
      <w:r w:rsidR="00BE4169" w:rsidRPr="00384292">
        <w:rPr>
          <w:rFonts w:ascii="Century Gothic" w:hAnsi="Century Gothic"/>
        </w:rPr>
        <w:t xml:space="preserve"> 1, </w:t>
      </w:r>
      <w:proofErr w:type="gramStart"/>
      <w:r w:rsidR="00BE4169" w:rsidRPr="00384292">
        <w:rPr>
          <w:rFonts w:ascii="Century Gothic" w:hAnsi="Century Gothic"/>
        </w:rPr>
        <w:t>202</w:t>
      </w:r>
      <w:r w:rsidR="00FA3CB5" w:rsidRPr="00384292">
        <w:rPr>
          <w:rFonts w:ascii="Century Gothic" w:hAnsi="Century Gothic"/>
        </w:rPr>
        <w:t>2</w:t>
      </w:r>
      <w:proofErr w:type="gramEnd"/>
      <w:r w:rsidR="00823EE6" w:rsidRPr="00FA3CB5">
        <w:rPr>
          <w:rFonts w:ascii="Century Gothic" w:hAnsi="Century Gothic"/>
        </w:rPr>
        <w:t xml:space="preserve"> </w:t>
      </w:r>
      <w:r w:rsidR="00FA3CB5" w:rsidRPr="00FA3CB5">
        <w:rPr>
          <w:rFonts w:ascii="Century Gothic" w:hAnsi="Century Gothic"/>
        </w:rPr>
        <w:t>effective date</w:t>
      </w:r>
      <w:r w:rsidR="00370E90" w:rsidRPr="00FA3CB5">
        <w:rPr>
          <w:rFonts w:ascii="Century Gothic" w:hAnsi="Century Gothic"/>
        </w:rPr>
        <w:t>?</w:t>
      </w:r>
    </w:p>
    <w:p w14:paraId="1E2A1F39" w14:textId="77777777" w:rsidR="00FE4561" w:rsidRPr="004E284E" w:rsidRDefault="00FE4561" w:rsidP="004E284E">
      <w:pPr>
        <w:rPr>
          <w:rFonts w:ascii="Century Gothic" w:hAnsi="Century Gothic"/>
          <w:b/>
        </w:rPr>
      </w:pPr>
    </w:p>
    <w:p w14:paraId="6A88C7F7" w14:textId="0C9DD612" w:rsidR="00B6748B" w:rsidRPr="004E284E" w:rsidRDefault="007E364C" w:rsidP="004E284E">
      <w:pPr>
        <w:rPr>
          <w:rFonts w:ascii="Century Gothic" w:hAnsi="Century Gothic"/>
          <w:b/>
        </w:rPr>
      </w:pPr>
      <w:r w:rsidRPr="004E284E">
        <w:rPr>
          <w:rFonts w:ascii="Century Gothic" w:hAnsi="Century Gothic"/>
          <w:b/>
        </w:rPr>
        <w:t>Service Team</w:t>
      </w:r>
    </w:p>
    <w:p w14:paraId="20FDD625" w14:textId="301F707F" w:rsidR="007E364C" w:rsidRDefault="007E364C" w:rsidP="00984F37">
      <w:pPr>
        <w:pStyle w:val="ListParagraph"/>
        <w:numPr>
          <w:ilvl w:val="0"/>
          <w:numId w:val="8"/>
        </w:numPr>
        <w:rPr>
          <w:rFonts w:ascii="Century Gothic" w:hAnsi="Century Gothic"/>
        </w:rPr>
      </w:pPr>
      <w:r>
        <w:rPr>
          <w:rFonts w:ascii="Century Gothic" w:hAnsi="Century Gothic"/>
        </w:rPr>
        <w:t xml:space="preserve">A service-oriented Relationship Management team is essential. They should be responsive, easy to work with, </w:t>
      </w:r>
      <w:r w:rsidR="00EB0F24">
        <w:rPr>
          <w:rFonts w:ascii="Century Gothic" w:hAnsi="Century Gothic"/>
        </w:rPr>
        <w:t xml:space="preserve">and </w:t>
      </w:r>
      <w:r>
        <w:rPr>
          <w:rFonts w:ascii="Century Gothic" w:hAnsi="Century Gothic"/>
        </w:rPr>
        <w:t>proactive. Please include bios for the prim</w:t>
      </w:r>
      <w:r w:rsidR="00EB0F24">
        <w:rPr>
          <w:rFonts w:ascii="Century Gothic" w:hAnsi="Century Gothic"/>
        </w:rPr>
        <w:t xml:space="preserve">ary team members assigned to </w:t>
      </w:r>
      <w:r w:rsidR="006258F5">
        <w:rPr>
          <w:rFonts w:ascii="Century Gothic" w:hAnsi="Century Gothic"/>
        </w:rPr>
        <w:t>the City of Springfield</w:t>
      </w:r>
      <w:r>
        <w:rPr>
          <w:rFonts w:ascii="Century Gothic" w:hAnsi="Century Gothic"/>
        </w:rPr>
        <w:t>.</w:t>
      </w:r>
    </w:p>
    <w:p w14:paraId="652CD71E" w14:textId="44098D91" w:rsidR="00384292" w:rsidRDefault="00384292" w:rsidP="00984F37">
      <w:pPr>
        <w:pStyle w:val="ListParagraph"/>
        <w:numPr>
          <w:ilvl w:val="0"/>
          <w:numId w:val="8"/>
        </w:numPr>
        <w:rPr>
          <w:rFonts w:ascii="Century Gothic" w:hAnsi="Century Gothic"/>
        </w:rPr>
      </w:pPr>
      <w:r>
        <w:rPr>
          <w:rFonts w:ascii="Century Gothic" w:hAnsi="Century Gothic"/>
        </w:rPr>
        <w:t>Will</w:t>
      </w:r>
      <w:r w:rsidR="004E284E">
        <w:rPr>
          <w:rFonts w:ascii="Century Gothic" w:hAnsi="Century Gothic"/>
        </w:rPr>
        <w:t xml:space="preserve"> the service team meet in person with </w:t>
      </w:r>
      <w:r w:rsidR="006258F5">
        <w:rPr>
          <w:rFonts w:ascii="Century Gothic" w:hAnsi="Century Gothic"/>
        </w:rPr>
        <w:t>the City of Springfield</w:t>
      </w:r>
      <w:r w:rsidR="004E284E">
        <w:rPr>
          <w:rFonts w:ascii="Century Gothic" w:hAnsi="Century Gothic"/>
        </w:rPr>
        <w:t xml:space="preserve"> on a periodic basis? If yes, who will attend meetings in person, what will they typically present, and how often would they commit to meeting in person?</w:t>
      </w:r>
    </w:p>
    <w:p w14:paraId="1408C589" w14:textId="03CB5E4E" w:rsidR="008C3227" w:rsidRDefault="008C3227" w:rsidP="00984F37">
      <w:pPr>
        <w:pStyle w:val="ListParagraph"/>
        <w:numPr>
          <w:ilvl w:val="0"/>
          <w:numId w:val="8"/>
        </w:numPr>
        <w:rPr>
          <w:rFonts w:ascii="Century Gothic" w:hAnsi="Century Gothic"/>
        </w:rPr>
      </w:pPr>
      <w:r>
        <w:rPr>
          <w:rFonts w:ascii="Century Gothic" w:hAnsi="Century Gothic"/>
        </w:rPr>
        <w:t xml:space="preserve">What is your service standard </w:t>
      </w:r>
      <w:r w:rsidR="004B1D25">
        <w:rPr>
          <w:rFonts w:ascii="Century Gothic" w:hAnsi="Century Gothic"/>
        </w:rPr>
        <w:t>for response times for each team member?</w:t>
      </w:r>
    </w:p>
    <w:p w14:paraId="52A7BE8E" w14:textId="2ED6380A" w:rsidR="00984F37" w:rsidRDefault="00984F37" w:rsidP="00984F37">
      <w:pPr>
        <w:pStyle w:val="ListParagraph"/>
        <w:numPr>
          <w:ilvl w:val="0"/>
          <w:numId w:val="8"/>
        </w:numPr>
        <w:rPr>
          <w:rFonts w:ascii="Century Gothic" w:hAnsi="Century Gothic"/>
        </w:rPr>
      </w:pPr>
      <w:r>
        <w:rPr>
          <w:rFonts w:ascii="Century Gothic" w:hAnsi="Century Gothic"/>
        </w:rPr>
        <w:t>Are communications, compliance, and edu</w:t>
      </w:r>
      <w:r w:rsidR="00EB0F24">
        <w:rPr>
          <w:rFonts w:ascii="Century Gothic" w:hAnsi="Century Gothic"/>
        </w:rPr>
        <w:t xml:space="preserve">cation resources assigned to </w:t>
      </w:r>
      <w:r w:rsidR="006258F5">
        <w:rPr>
          <w:rFonts w:ascii="Century Gothic" w:hAnsi="Century Gothic"/>
        </w:rPr>
        <w:t xml:space="preserve">the City of Springfield </w:t>
      </w:r>
      <w:r>
        <w:rPr>
          <w:rFonts w:ascii="Century Gothic" w:hAnsi="Century Gothic"/>
        </w:rPr>
        <w:t>in a dedicated or team-based manner?</w:t>
      </w:r>
    </w:p>
    <w:p w14:paraId="3E36A2D9" w14:textId="1A38CD26" w:rsidR="007E364C" w:rsidRDefault="00380BDE" w:rsidP="00984F37">
      <w:pPr>
        <w:pStyle w:val="ListParagraph"/>
        <w:numPr>
          <w:ilvl w:val="0"/>
          <w:numId w:val="8"/>
        </w:numPr>
        <w:rPr>
          <w:rFonts w:ascii="Century Gothic" w:hAnsi="Century Gothic"/>
        </w:rPr>
      </w:pPr>
      <w:r>
        <w:rPr>
          <w:rFonts w:ascii="Century Gothic" w:hAnsi="Century Gothic"/>
        </w:rPr>
        <w:t>Complete the below for each assigned team member (e.g., Relationship Manager, day-to-day contact, communications, compliance, education).</w:t>
      </w:r>
    </w:p>
    <w:p w14:paraId="1022E181" w14:textId="5074E775" w:rsidR="00380BDE" w:rsidRDefault="00380BDE" w:rsidP="00984F37">
      <w:pPr>
        <w:pStyle w:val="ListParagraph"/>
        <w:numPr>
          <w:ilvl w:val="1"/>
          <w:numId w:val="8"/>
        </w:numPr>
        <w:rPr>
          <w:rFonts w:ascii="Century Gothic" w:hAnsi="Century Gothic"/>
        </w:rPr>
      </w:pPr>
      <w:r>
        <w:rPr>
          <w:rFonts w:ascii="Century Gothic" w:hAnsi="Century Gothic"/>
        </w:rPr>
        <w:t>Name</w:t>
      </w:r>
    </w:p>
    <w:p w14:paraId="2FE0452D" w14:textId="015AB832" w:rsidR="00380BDE" w:rsidRDefault="00380BDE" w:rsidP="00984F37">
      <w:pPr>
        <w:pStyle w:val="ListParagraph"/>
        <w:numPr>
          <w:ilvl w:val="1"/>
          <w:numId w:val="8"/>
        </w:numPr>
        <w:rPr>
          <w:rFonts w:ascii="Century Gothic" w:hAnsi="Century Gothic"/>
        </w:rPr>
      </w:pPr>
      <w:r>
        <w:rPr>
          <w:rFonts w:ascii="Century Gothic" w:hAnsi="Century Gothic"/>
        </w:rPr>
        <w:t>Location</w:t>
      </w:r>
    </w:p>
    <w:p w14:paraId="5C76E3F6" w14:textId="7A1AF69E" w:rsidR="00380BDE" w:rsidRDefault="00380BDE" w:rsidP="00984F37">
      <w:pPr>
        <w:pStyle w:val="ListParagraph"/>
        <w:numPr>
          <w:ilvl w:val="1"/>
          <w:numId w:val="8"/>
        </w:numPr>
        <w:rPr>
          <w:rFonts w:ascii="Century Gothic" w:hAnsi="Century Gothic"/>
        </w:rPr>
      </w:pPr>
      <w:r>
        <w:rPr>
          <w:rFonts w:ascii="Century Gothic" w:hAnsi="Century Gothic"/>
        </w:rPr>
        <w:t>Number of clients and maximum number of clients</w:t>
      </w:r>
    </w:p>
    <w:p w14:paraId="7773FA84" w14:textId="55776E2C" w:rsidR="00380BDE" w:rsidRDefault="00380BDE" w:rsidP="00984F37">
      <w:pPr>
        <w:pStyle w:val="ListParagraph"/>
        <w:numPr>
          <w:ilvl w:val="1"/>
          <w:numId w:val="8"/>
        </w:numPr>
        <w:rPr>
          <w:rFonts w:ascii="Century Gothic" w:hAnsi="Century Gothic"/>
        </w:rPr>
      </w:pPr>
      <w:r>
        <w:rPr>
          <w:rFonts w:ascii="Century Gothic" w:hAnsi="Century Gothic"/>
        </w:rPr>
        <w:lastRenderedPageBreak/>
        <w:t>Average plan asset size of their book of business</w:t>
      </w:r>
    </w:p>
    <w:p w14:paraId="61CA7070" w14:textId="2CF4FF80" w:rsidR="00380BDE" w:rsidRDefault="00380BDE" w:rsidP="00984F37">
      <w:pPr>
        <w:pStyle w:val="ListParagraph"/>
        <w:numPr>
          <w:ilvl w:val="1"/>
          <w:numId w:val="8"/>
        </w:numPr>
        <w:rPr>
          <w:rFonts w:ascii="Century Gothic" w:hAnsi="Century Gothic"/>
        </w:rPr>
      </w:pPr>
      <w:r>
        <w:rPr>
          <w:rFonts w:ascii="Century Gothic" w:hAnsi="Century Gothic"/>
        </w:rPr>
        <w:t>Retention rate of their book of business over the past 36 months</w:t>
      </w:r>
    </w:p>
    <w:p w14:paraId="2AE2480E" w14:textId="2B208FC1" w:rsidR="00380BDE" w:rsidRDefault="00380BDE" w:rsidP="00984F37">
      <w:pPr>
        <w:pStyle w:val="ListParagraph"/>
        <w:numPr>
          <w:ilvl w:val="1"/>
          <w:numId w:val="8"/>
        </w:numPr>
        <w:rPr>
          <w:rFonts w:ascii="Century Gothic" w:hAnsi="Century Gothic"/>
        </w:rPr>
      </w:pPr>
      <w:r>
        <w:rPr>
          <w:rFonts w:ascii="Century Gothic" w:hAnsi="Century Gothic"/>
        </w:rPr>
        <w:t>Number of years of industry experience</w:t>
      </w:r>
    </w:p>
    <w:p w14:paraId="1B379FA1" w14:textId="3B9B17E9" w:rsidR="00380BDE" w:rsidRDefault="00380BDE" w:rsidP="00984F37">
      <w:pPr>
        <w:pStyle w:val="ListParagraph"/>
        <w:numPr>
          <w:ilvl w:val="1"/>
          <w:numId w:val="8"/>
        </w:numPr>
        <w:rPr>
          <w:rFonts w:ascii="Century Gothic" w:hAnsi="Century Gothic"/>
        </w:rPr>
      </w:pPr>
      <w:r>
        <w:rPr>
          <w:rFonts w:ascii="Century Gothic" w:hAnsi="Century Gothic"/>
        </w:rPr>
        <w:t>Number of years at firm</w:t>
      </w:r>
    </w:p>
    <w:p w14:paraId="47F10E06" w14:textId="2A7BABC2" w:rsidR="00984F37" w:rsidRDefault="00984F37" w:rsidP="00984F37">
      <w:pPr>
        <w:pStyle w:val="ListParagraph"/>
        <w:numPr>
          <w:ilvl w:val="1"/>
          <w:numId w:val="8"/>
        </w:numPr>
        <w:rPr>
          <w:rFonts w:ascii="Century Gothic" w:hAnsi="Century Gothic"/>
        </w:rPr>
      </w:pPr>
      <w:r>
        <w:rPr>
          <w:rFonts w:ascii="Century Gothic" w:hAnsi="Century Gothic"/>
        </w:rPr>
        <w:t>Relevant professional certifications</w:t>
      </w:r>
    </w:p>
    <w:p w14:paraId="04D8CF85" w14:textId="2B9CC046" w:rsidR="00FE4561" w:rsidRPr="001866DC" w:rsidRDefault="00984F37" w:rsidP="001866DC">
      <w:pPr>
        <w:pStyle w:val="ListParagraph"/>
        <w:numPr>
          <w:ilvl w:val="1"/>
          <w:numId w:val="8"/>
        </w:numPr>
        <w:rPr>
          <w:rFonts w:ascii="Century Gothic" w:hAnsi="Century Gothic"/>
        </w:rPr>
      </w:pPr>
      <w:r>
        <w:rPr>
          <w:rFonts w:ascii="Century Gothic" w:hAnsi="Century Gothic"/>
        </w:rPr>
        <w:t>Note experience with comparable clients</w:t>
      </w:r>
    </w:p>
    <w:p w14:paraId="6FA211FD" w14:textId="77777777" w:rsidR="004E284E" w:rsidRPr="004E284E" w:rsidRDefault="004E284E" w:rsidP="004E284E">
      <w:pPr>
        <w:pStyle w:val="ListParagraph"/>
        <w:rPr>
          <w:rFonts w:ascii="Century Gothic" w:hAnsi="Century Gothic"/>
        </w:rPr>
      </w:pPr>
    </w:p>
    <w:p w14:paraId="148A7C62" w14:textId="20657765" w:rsidR="00984F37" w:rsidRPr="004E284E" w:rsidRDefault="00984F37" w:rsidP="004E284E">
      <w:pPr>
        <w:rPr>
          <w:rFonts w:ascii="Century Gothic" w:hAnsi="Century Gothic"/>
        </w:rPr>
      </w:pPr>
      <w:r w:rsidRPr="004E284E">
        <w:rPr>
          <w:rFonts w:ascii="Century Gothic" w:hAnsi="Century Gothic"/>
          <w:b/>
        </w:rPr>
        <w:t>A</w:t>
      </w:r>
      <w:r w:rsidR="00845C29" w:rsidRPr="004E284E">
        <w:rPr>
          <w:rFonts w:ascii="Century Gothic" w:hAnsi="Century Gothic"/>
          <w:b/>
        </w:rPr>
        <w:t xml:space="preserve">dministration, </w:t>
      </w:r>
      <w:r w:rsidRPr="004E284E">
        <w:rPr>
          <w:rFonts w:ascii="Century Gothic" w:hAnsi="Century Gothic"/>
          <w:b/>
        </w:rPr>
        <w:t>Outsourcing</w:t>
      </w:r>
      <w:r w:rsidR="00845C29" w:rsidRPr="004E284E">
        <w:rPr>
          <w:rFonts w:ascii="Century Gothic" w:hAnsi="Century Gothic"/>
          <w:b/>
        </w:rPr>
        <w:t>, and Compliance</w:t>
      </w:r>
    </w:p>
    <w:p w14:paraId="35043C10" w14:textId="06AB60A0" w:rsidR="00056CFE" w:rsidRDefault="007C44A8" w:rsidP="00056CFE">
      <w:pPr>
        <w:pStyle w:val="ListParagraph"/>
        <w:numPr>
          <w:ilvl w:val="1"/>
          <w:numId w:val="9"/>
        </w:numPr>
        <w:rPr>
          <w:rFonts w:ascii="Century Gothic" w:hAnsi="Century Gothic"/>
        </w:rPr>
      </w:pPr>
      <w:r>
        <w:rPr>
          <w:rFonts w:ascii="Century Gothic" w:hAnsi="Century Gothic"/>
        </w:rPr>
        <w:t xml:space="preserve">How would your firm reduce </w:t>
      </w:r>
      <w:r w:rsidR="006258F5">
        <w:rPr>
          <w:rFonts w:ascii="Century Gothic" w:hAnsi="Century Gothic"/>
        </w:rPr>
        <w:t>the City of Springfield’s</w:t>
      </w:r>
      <w:r>
        <w:rPr>
          <w:rFonts w:ascii="Century Gothic" w:hAnsi="Century Gothic"/>
        </w:rPr>
        <w:t xml:space="preserve"> administrative burden by managing a variety of plan administrative tasks (e.g., </w:t>
      </w:r>
      <w:r w:rsidR="009A4174">
        <w:rPr>
          <w:rFonts w:ascii="Century Gothic" w:hAnsi="Century Gothic"/>
        </w:rPr>
        <w:t xml:space="preserve">plan enrollments, </w:t>
      </w:r>
      <w:r w:rsidR="002C6100" w:rsidRPr="00BF72B9">
        <w:rPr>
          <w:rFonts w:ascii="Century Gothic" w:hAnsi="Century Gothic"/>
        </w:rPr>
        <w:t>contribution calculation</w:t>
      </w:r>
      <w:r w:rsidR="002C6100">
        <w:rPr>
          <w:rFonts w:ascii="Century Gothic" w:hAnsi="Century Gothic"/>
        </w:rPr>
        <w:t xml:space="preserve">, </w:t>
      </w:r>
      <w:r>
        <w:rPr>
          <w:rFonts w:ascii="Century Gothic" w:hAnsi="Century Gothic"/>
        </w:rPr>
        <w:t>loans, distributions, hardships, beneficiary designations, etc.)? Specify any additional costs that may be applicable.</w:t>
      </w:r>
    </w:p>
    <w:p w14:paraId="77A6898D" w14:textId="103E0CB1" w:rsidR="006A34DB" w:rsidRPr="00056CFE" w:rsidRDefault="006A34DB" w:rsidP="006A34DB">
      <w:pPr>
        <w:pStyle w:val="ListParagraph"/>
        <w:numPr>
          <w:ilvl w:val="2"/>
          <w:numId w:val="9"/>
        </w:numPr>
        <w:rPr>
          <w:rFonts w:ascii="Century Gothic" w:hAnsi="Century Gothic"/>
        </w:rPr>
      </w:pPr>
      <w:r>
        <w:rPr>
          <w:rFonts w:ascii="Century Gothic" w:hAnsi="Century Gothic"/>
        </w:rPr>
        <w:t>If there are multiple recordkeepers</w:t>
      </w:r>
      <w:r w:rsidR="00C204F7">
        <w:rPr>
          <w:rFonts w:ascii="Century Gothic" w:hAnsi="Century Gothic"/>
        </w:rPr>
        <w:t xml:space="preserve">, how do you handle tasks requiring aggregation of data (e.g., loan limits, hardship approvals, de </w:t>
      </w:r>
      <w:proofErr w:type="spellStart"/>
      <w:r w:rsidR="00C204F7">
        <w:rPr>
          <w:rFonts w:ascii="Century Gothic" w:hAnsi="Century Gothic"/>
        </w:rPr>
        <w:t>minimus</w:t>
      </w:r>
      <w:proofErr w:type="spellEnd"/>
      <w:r w:rsidR="00C204F7">
        <w:rPr>
          <w:rFonts w:ascii="Century Gothic" w:hAnsi="Century Gothic"/>
        </w:rPr>
        <w:t xml:space="preserve"> sweeps, etc.)? Note any additional costs that may apply.</w:t>
      </w:r>
    </w:p>
    <w:p w14:paraId="09133976" w14:textId="77777777" w:rsidR="00713759" w:rsidRDefault="007C44A8" w:rsidP="00056CFE">
      <w:pPr>
        <w:pStyle w:val="ListParagraph"/>
        <w:numPr>
          <w:ilvl w:val="1"/>
          <w:numId w:val="9"/>
        </w:numPr>
        <w:rPr>
          <w:rFonts w:ascii="Century Gothic" w:hAnsi="Century Gothic"/>
        </w:rPr>
      </w:pPr>
      <w:r>
        <w:rPr>
          <w:rFonts w:ascii="Century Gothic" w:hAnsi="Century Gothic"/>
        </w:rPr>
        <w:t>Can your firm distribute hardcopy participant notices/communications, as applicable? Specify which notices are included in pricing and which may incur an additional cost (be sure to precisely detail the fee).</w:t>
      </w:r>
    </w:p>
    <w:p w14:paraId="5989B329" w14:textId="3306220D" w:rsidR="009A4174" w:rsidRPr="001866DC" w:rsidRDefault="007C44A8" w:rsidP="001866DC">
      <w:pPr>
        <w:pStyle w:val="ListParagraph"/>
        <w:numPr>
          <w:ilvl w:val="1"/>
          <w:numId w:val="9"/>
        </w:numPr>
        <w:rPr>
          <w:rFonts w:ascii="Century Gothic" w:hAnsi="Century Gothic"/>
        </w:rPr>
      </w:pPr>
      <w:r>
        <w:rPr>
          <w:rFonts w:ascii="Century Gothic" w:hAnsi="Century Gothic"/>
        </w:rPr>
        <w:t>How are rollovers into the plan handled? Who approves them?</w:t>
      </w:r>
    </w:p>
    <w:p w14:paraId="53BE19BE" w14:textId="77777777" w:rsidR="007C44A8" w:rsidRDefault="007C44A8" w:rsidP="007C44A8">
      <w:pPr>
        <w:pStyle w:val="ListParagraph"/>
        <w:numPr>
          <w:ilvl w:val="1"/>
          <w:numId w:val="9"/>
        </w:numPr>
        <w:rPr>
          <w:rFonts w:ascii="Century Gothic" w:hAnsi="Century Gothic"/>
        </w:rPr>
      </w:pPr>
      <w:r>
        <w:rPr>
          <w:rFonts w:ascii="Century Gothic" w:hAnsi="Century Gothic"/>
        </w:rPr>
        <w:t xml:space="preserve">What </w:t>
      </w:r>
      <w:proofErr w:type="gramStart"/>
      <w:r>
        <w:rPr>
          <w:rFonts w:ascii="Century Gothic" w:hAnsi="Century Gothic"/>
        </w:rPr>
        <w:t>is</w:t>
      </w:r>
      <w:proofErr w:type="gramEnd"/>
      <w:r>
        <w:rPr>
          <w:rFonts w:ascii="Century Gothic" w:hAnsi="Century Gothic"/>
        </w:rPr>
        <w:t xml:space="preserve"> your small balance force out process? Do you partner with another firm?</w:t>
      </w:r>
    </w:p>
    <w:p w14:paraId="3EEE62FE" w14:textId="545DA20A" w:rsidR="007C44A8" w:rsidRDefault="007C44A8" w:rsidP="007C44A8">
      <w:pPr>
        <w:pStyle w:val="ListParagraph"/>
        <w:numPr>
          <w:ilvl w:val="1"/>
          <w:numId w:val="9"/>
        </w:numPr>
        <w:rPr>
          <w:rFonts w:ascii="Century Gothic" w:hAnsi="Century Gothic"/>
        </w:rPr>
      </w:pPr>
      <w:r>
        <w:rPr>
          <w:rFonts w:ascii="Century Gothic" w:hAnsi="Century Gothic"/>
        </w:rPr>
        <w:t>What steps are taken to ensure the accuracy of plan data, transactions, etc.?</w:t>
      </w:r>
    </w:p>
    <w:p w14:paraId="271E2B02" w14:textId="679EC35C" w:rsidR="00BF72B9" w:rsidRDefault="001624B1" w:rsidP="001624B1">
      <w:pPr>
        <w:pStyle w:val="ListParagraph"/>
        <w:numPr>
          <w:ilvl w:val="1"/>
          <w:numId w:val="9"/>
        </w:numPr>
        <w:rPr>
          <w:rFonts w:ascii="Century Gothic" w:hAnsi="Century Gothic"/>
        </w:rPr>
      </w:pPr>
      <w:r>
        <w:rPr>
          <w:rFonts w:ascii="Century Gothic" w:hAnsi="Century Gothic"/>
        </w:rPr>
        <w:t>Are your processes evaluated by an independent third-party auditor (e.g., SOC 1, SOC 2 reports)</w:t>
      </w:r>
      <w:r w:rsidR="00F42D65">
        <w:rPr>
          <w:rFonts w:ascii="Century Gothic" w:hAnsi="Century Gothic"/>
        </w:rPr>
        <w:t>?</w:t>
      </w:r>
      <w:r w:rsidR="00497F26">
        <w:rPr>
          <w:rFonts w:ascii="Century Gothic" w:hAnsi="Century Gothic"/>
        </w:rPr>
        <w:t xml:space="preserve"> If yes, please detail any issues/concerns identified by the auditor and how mitigated.</w:t>
      </w:r>
    </w:p>
    <w:p w14:paraId="16E17BD2" w14:textId="6D0A9D17" w:rsidR="009A4174" w:rsidRPr="00BD32AE" w:rsidRDefault="009A4174" w:rsidP="007C44A8">
      <w:pPr>
        <w:pStyle w:val="ListParagraph"/>
        <w:numPr>
          <w:ilvl w:val="1"/>
          <w:numId w:val="9"/>
        </w:numPr>
        <w:rPr>
          <w:rFonts w:ascii="Century Gothic" w:hAnsi="Century Gothic"/>
        </w:rPr>
      </w:pPr>
      <w:r>
        <w:rPr>
          <w:rFonts w:ascii="Century Gothic" w:hAnsi="Century Gothic"/>
        </w:rPr>
        <w:t xml:space="preserve">What types of </w:t>
      </w:r>
      <w:proofErr w:type="gramStart"/>
      <w:r>
        <w:rPr>
          <w:rFonts w:ascii="Century Gothic" w:hAnsi="Century Gothic"/>
        </w:rPr>
        <w:t>participant</w:t>
      </w:r>
      <w:proofErr w:type="gramEnd"/>
      <w:r>
        <w:rPr>
          <w:rFonts w:ascii="Century Gothic" w:hAnsi="Century Gothic"/>
        </w:rPr>
        <w:t>, demographics, and usage reports are available for the employer?</w:t>
      </w:r>
    </w:p>
    <w:p w14:paraId="5A58835D" w14:textId="0D5519AD" w:rsidR="007C44A8" w:rsidRDefault="007C44A8" w:rsidP="007C44A8">
      <w:pPr>
        <w:pStyle w:val="ListParagraph"/>
        <w:numPr>
          <w:ilvl w:val="1"/>
          <w:numId w:val="9"/>
        </w:numPr>
        <w:rPr>
          <w:rFonts w:ascii="Century Gothic" w:hAnsi="Century Gothic"/>
        </w:rPr>
      </w:pPr>
      <w:r>
        <w:rPr>
          <w:rFonts w:ascii="Century Gothic" w:hAnsi="Century Gothic"/>
        </w:rPr>
        <w:t>How does your firm help plan sponsors establish appropriate processes and fulfill their fiduciary duties?</w:t>
      </w:r>
    </w:p>
    <w:p w14:paraId="116E78FB" w14:textId="0951CD42" w:rsidR="00FE4561" w:rsidRPr="00FE4561" w:rsidRDefault="00FE4561" w:rsidP="00FE4561">
      <w:pPr>
        <w:pStyle w:val="ListParagraph"/>
        <w:numPr>
          <w:ilvl w:val="1"/>
          <w:numId w:val="9"/>
        </w:numPr>
        <w:rPr>
          <w:rFonts w:ascii="Century Gothic" w:hAnsi="Century Gothic"/>
        </w:rPr>
      </w:pPr>
      <w:r>
        <w:rPr>
          <w:rFonts w:ascii="Century Gothic" w:hAnsi="Century Gothic"/>
        </w:rPr>
        <w:t>Can you firm help locate missing participants?</w:t>
      </w:r>
    </w:p>
    <w:p w14:paraId="795EB9DC" w14:textId="77777777" w:rsidR="001C21A6" w:rsidRDefault="007C44A8" w:rsidP="001C21A6">
      <w:pPr>
        <w:pStyle w:val="ListParagraph"/>
        <w:numPr>
          <w:ilvl w:val="1"/>
          <w:numId w:val="9"/>
        </w:numPr>
        <w:rPr>
          <w:rFonts w:ascii="Century Gothic" w:hAnsi="Century Gothic"/>
        </w:rPr>
      </w:pPr>
      <w:r>
        <w:rPr>
          <w:rFonts w:ascii="Century Gothic" w:hAnsi="Century Gothic"/>
        </w:rPr>
        <w:t>How does your firm ensure plan sponsors are satisfied with servicing provided?</w:t>
      </w:r>
    </w:p>
    <w:p w14:paraId="028D81F0" w14:textId="45AF83C3" w:rsidR="001C21A6" w:rsidRPr="001C21A6" w:rsidRDefault="001C21A6" w:rsidP="001C21A6">
      <w:pPr>
        <w:rPr>
          <w:rFonts w:ascii="Century Gothic" w:hAnsi="Century Gothic"/>
        </w:rPr>
      </w:pPr>
      <w:r w:rsidRPr="001C21A6">
        <w:rPr>
          <w:rFonts w:ascii="Century Gothic" w:hAnsi="Century Gothic"/>
          <w:b/>
          <w:bCs/>
        </w:rPr>
        <w:t>Cross Selling</w:t>
      </w:r>
    </w:p>
    <w:p w14:paraId="09BE863F" w14:textId="2092EC9C" w:rsidR="001C21A6" w:rsidRPr="001C21A6" w:rsidRDefault="001C21A6" w:rsidP="001C21A6">
      <w:pPr>
        <w:pStyle w:val="ListParagraph"/>
        <w:numPr>
          <w:ilvl w:val="0"/>
          <w:numId w:val="33"/>
        </w:numPr>
        <w:ind w:left="1530"/>
        <w:rPr>
          <w:rFonts w:ascii="Century Gothic" w:hAnsi="Century Gothic"/>
        </w:rPr>
      </w:pPr>
      <w:r w:rsidRPr="001C21A6">
        <w:rPr>
          <w:rFonts w:ascii="Century Gothic" w:hAnsi="Century Gothic"/>
        </w:rPr>
        <w:t>As part of your agreement with the City of Springfield or in your business practices, is there a restriction on your ability to use plan participant data to sell additional services or products to plan participants? If no, please describe the reason or explain how this is accounted for as part of your fee.</w:t>
      </w:r>
    </w:p>
    <w:p w14:paraId="5BD9F36C" w14:textId="77777777" w:rsidR="001C21A6" w:rsidRPr="001C21A6" w:rsidRDefault="001C21A6" w:rsidP="001C21A6">
      <w:pPr>
        <w:rPr>
          <w:rFonts w:ascii="Century Gothic" w:hAnsi="Century Gothic"/>
        </w:rPr>
      </w:pPr>
    </w:p>
    <w:p w14:paraId="2838CDB6" w14:textId="3779A0DE" w:rsidR="00362C32" w:rsidRPr="00C204F7" w:rsidRDefault="001C21A6" w:rsidP="004E284E">
      <w:pPr>
        <w:rPr>
          <w:rFonts w:ascii="Century Gothic" w:hAnsi="Century Gothic"/>
          <w:b/>
        </w:rPr>
      </w:pPr>
      <w:r>
        <w:rPr>
          <w:rFonts w:ascii="Century Gothic" w:hAnsi="Century Gothic"/>
          <w:b/>
        </w:rPr>
        <w:br w:type="page"/>
      </w:r>
      <w:r w:rsidR="00CE69B1" w:rsidRPr="004E284E">
        <w:rPr>
          <w:rFonts w:ascii="Century Gothic" w:hAnsi="Century Gothic"/>
          <w:b/>
        </w:rPr>
        <w:t>Payroll and Contribution Submission</w:t>
      </w:r>
    </w:p>
    <w:p w14:paraId="3B297C83" w14:textId="594EF248" w:rsidR="00823EE6" w:rsidRDefault="00823EE6" w:rsidP="005865D7">
      <w:pPr>
        <w:pStyle w:val="ListParagraph"/>
        <w:numPr>
          <w:ilvl w:val="0"/>
          <w:numId w:val="11"/>
        </w:numPr>
        <w:rPr>
          <w:rFonts w:ascii="Century Gothic" w:hAnsi="Century Gothic"/>
        </w:rPr>
      </w:pPr>
      <w:r w:rsidRPr="002C2BE8">
        <w:rPr>
          <w:rFonts w:ascii="Century Gothic" w:hAnsi="Century Gothic"/>
        </w:rPr>
        <w:t xml:space="preserve">What would you require from </w:t>
      </w:r>
      <w:r w:rsidR="006258F5">
        <w:rPr>
          <w:rFonts w:ascii="Century Gothic" w:hAnsi="Century Gothic"/>
        </w:rPr>
        <w:t>the City of Springfield for</w:t>
      </w:r>
      <w:r w:rsidR="00FA3CB5" w:rsidRPr="002C2BE8">
        <w:rPr>
          <w:rFonts w:ascii="Century Gothic" w:hAnsi="Century Gothic"/>
        </w:rPr>
        <w:t xml:space="preserve"> payroll</w:t>
      </w:r>
      <w:r w:rsidRPr="002C2BE8">
        <w:rPr>
          <w:rFonts w:ascii="Century Gothic" w:hAnsi="Century Gothic"/>
        </w:rPr>
        <w:t xml:space="preserve"> integration?</w:t>
      </w:r>
      <w:r w:rsidR="0070632B" w:rsidRPr="002C2BE8">
        <w:rPr>
          <w:rFonts w:ascii="Century Gothic" w:hAnsi="Century Gothic"/>
        </w:rPr>
        <w:t xml:space="preserve"> Be specific, this is</w:t>
      </w:r>
      <w:r w:rsidR="002C2BE8" w:rsidRPr="002C2BE8">
        <w:rPr>
          <w:rFonts w:ascii="Century Gothic" w:hAnsi="Century Gothic"/>
        </w:rPr>
        <w:t xml:space="preserve"> an important</w:t>
      </w:r>
      <w:r w:rsidR="0070632B" w:rsidRPr="002C2BE8">
        <w:rPr>
          <w:rFonts w:ascii="Century Gothic" w:hAnsi="Century Gothic"/>
        </w:rPr>
        <w:t xml:space="preserve"> decision factor.</w:t>
      </w:r>
    </w:p>
    <w:p w14:paraId="29301352" w14:textId="6C9CC417" w:rsidR="00231D52" w:rsidRDefault="00231D52" w:rsidP="00231D52">
      <w:pPr>
        <w:pStyle w:val="ListParagraph"/>
        <w:numPr>
          <w:ilvl w:val="1"/>
          <w:numId w:val="11"/>
        </w:numPr>
        <w:rPr>
          <w:rFonts w:ascii="Century Gothic" w:hAnsi="Century Gothic"/>
        </w:rPr>
      </w:pPr>
      <w:r>
        <w:rPr>
          <w:rFonts w:ascii="Century Gothic" w:hAnsi="Century Gothic"/>
        </w:rPr>
        <w:t xml:space="preserve">Please detail your experience with </w:t>
      </w:r>
      <w:r w:rsidR="0053013E">
        <w:rPr>
          <w:rFonts w:ascii="Century Gothic" w:hAnsi="Century Gothic"/>
        </w:rPr>
        <w:t>in-house payrolls</w:t>
      </w:r>
      <w:r w:rsidR="00D2007F">
        <w:rPr>
          <w:rFonts w:ascii="Century Gothic" w:hAnsi="Century Gothic"/>
        </w:rPr>
        <w:t xml:space="preserve"> (PeopleSoft)</w:t>
      </w:r>
      <w:r>
        <w:rPr>
          <w:rFonts w:ascii="Century Gothic" w:hAnsi="Century Gothic"/>
        </w:rPr>
        <w:t>.</w:t>
      </w:r>
    </w:p>
    <w:p w14:paraId="38603805" w14:textId="2E3E0FDA" w:rsidR="005078AB" w:rsidRDefault="005078AB" w:rsidP="00231D52">
      <w:pPr>
        <w:pStyle w:val="ListParagraph"/>
        <w:numPr>
          <w:ilvl w:val="1"/>
          <w:numId w:val="11"/>
        </w:numPr>
        <w:rPr>
          <w:rFonts w:ascii="Century Gothic" w:hAnsi="Century Gothic"/>
        </w:rPr>
      </w:pPr>
      <w:r>
        <w:rPr>
          <w:rFonts w:ascii="Century Gothic" w:hAnsi="Century Gothic"/>
        </w:rPr>
        <w:t>Please provide a sample feedback file.</w:t>
      </w:r>
    </w:p>
    <w:p w14:paraId="526F6778" w14:textId="1DF2F27E" w:rsidR="00FA3CB5" w:rsidRDefault="00FA3CB5" w:rsidP="005865D7">
      <w:pPr>
        <w:pStyle w:val="ListParagraph"/>
        <w:numPr>
          <w:ilvl w:val="0"/>
          <w:numId w:val="11"/>
        </w:numPr>
        <w:rPr>
          <w:rFonts w:ascii="Century Gothic" w:hAnsi="Century Gothic"/>
        </w:rPr>
      </w:pPr>
      <w:r w:rsidRPr="002C2BE8">
        <w:rPr>
          <w:rFonts w:ascii="Century Gothic" w:hAnsi="Century Gothic"/>
        </w:rPr>
        <w:t xml:space="preserve">Do you have flexibility regarding </w:t>
      </w:r>
      <w:r w:rsidR="002C2BE8" w:rsidRPr="002C2BE8">
        <w:rPr>
          <w:rFonts w:ascii="Century Gothic" w:hAnsi="Century Gothic"/>
        </w:rPr>
        <w:t>the format of data provided?</w:t>
      </w:r>
    </w:p>
    <w:p w14:paraId="0C4D8C84" w14:textId="67D3BAF6" w:rsidR="005078AB" w:rsidRDefault="005078AB" w:rsidP="005078AB">
      <w:pPr>
        <w:pStyle w:val="ListParagraph"/>
        <w:numPr>
          <w:ilvl w:val="1"/>
          <w:numId w:val="11"/>
        </w:numPr>
        <w:rPr>
          <w:rFonts w:ascii="Century Gothic" w:hAnsi="Century Gothic"/>
        </w:rPr>
      </w:pPr>
      <w:r>
        <w:rPr>
          <w:rFonts w:ascii="Century Gothic" w:hAnsi="Century Gothic"/>
        </w:rPr>
        <w:t>If you have a required file layout, please provide.</w:t>
      </w:r>
    </w:p>
    <w:p w14:paraId="18BDBF27" w14:textId="13FE6327" w:rsidR="004D2C9E" w:rsidRDefault="004D2C9E" w:rsidP="005865D7">
      <w:pPr>
        <w:pStyle w:val="ListParagraph"/>
        <w:numPr>
          <w:ilvl w:val="0"/>
          <w:numId w:val="11"/>
        </w:numPr>
        <w:rPr>
          <w:rFonts w:ascii="Century Gothic" w:hAnsi="Century Gothic"/>
        </w:rPr>
      </w:pPr>
      <w:r>
        <w:rPr>
          <w:rFonts w:ascii="Century Gothic" w:hAnsi="Century Gothic"/>
        </w:rPr>
        <w:t>Can you provide training related to payroll submission?</w:t>
      </w:r>
    </w:p>
    <w:p w14:paraId="419A74B2" w14:textId="62B6C558" w:rsidR="00823EE6" w:rsidRPr="002C2BE8" w:rsidRDefault="00823EE6" w:rsidP="005865D7">
      <w:pPr>
        <w:pStyle w:val="ListParagraph"/>
        <w:numPr>
          <w:ilvl w:val="0"/>
          <w:numId w:val="11"/>
        </w:numPr>
        <w:rPr>
          <w:rFonts w:ascii="Century Gothic" w:hAnsi="Century Gothic"/>
        </w:rPr>
      </w:pPr>
      <w:r w:rsidRPr="002C2BE8">
        <w:rPr>
          <w:rFonts w:ascii="Century Gothic" w:hAnsi="Century Gothic"/>
        </w:rPr>
        <w:t>What steps are taken to ensure data integrity with each payroll submission? Are there data checks/edit files?</w:t>
      </w:r>
    </w:p>
    <w:p w14:paraId="1F9C453E" w14:textId="77777777" w:rsidR="00DA52B0" w:rsidRDefault="00823EE6" w:rsidP="005865D7">
      <w:pPr>
        <w:pStyle w:val="ListParagraph"/>
        <w:numPr>
          <w:ilvl w:val="0"/>
          <w:numId w:val="11"/>
        </w:numPr>
        <w:rPr>
          <w:rFonts w:ascii="Century Gothic" w:hAnsi="Century Gothic"/>
        </w:rPr>
      </w:pPr>
      <w:r w:rsidRPr="002C2BE8">
        <w:rPr>
          <w:rFonts w:ascii="Century Gothic" w:hAnsi="Century Gothic"/>
        </w:rPr>
        <w:t>What is the process for correcting payroll submission issues?</w:t>
      </w:r>
    </w:p>
    <w:p w14:paraId="5D7BB8F6" w14:textId="0FAE934B" w:rsidR="00823EE6" w:rsidRPr="002C2BE8" w:rsidRDefault="00DA52B0" w:rsidP="005865D7">
      <w:pPr>
        <w:pStyle w:val="ListParagraph"/>
        <w:numPr>
          <w:ilvl w:val="0"/>
          <w:numId w:val="11"/>
        </w:numPr>
        <w:rPr>
          <w:rFonts w:ascii="Century Gothic" w:hAnsi="Century Gothic"/>
        </w:rPr>
      </w:pPr>
      <w:r>
        <w:rPr>
          <w:rFonts w:ascii="Century Gothic" w:hAnsi="Century Gothic"/>
        </w:rPr>
        <w:t xml:space="preserve">Will you notify </w:t>
      </w:r>
      <w:r w:rsidR="006258F5">
        <w:rPr>
          <w:rFonts w:ascii="Century Gothic" w:hAnsi="Century Gothic"/>
        </w:rPr>
        <w:t>the City of Springfield</w:t>
      </w:r>
      <w:r>
        <w:rPr>
          <w:rFonts w:ascii="Century Gothic" w:hAnsi="Century Gothic"/>
        </w:rPr>
        <w:t xml:space="preserve"> if a payroll/funding feed is not submitted?</w:t>
      </w:r>
      <w:r w:rsidR="00823EE6" w:rsidRPr="002C2BE8">
        <w:rPr>
          <w:rFonts w:ascii="Century Gothic" w:hAnsi="Century Gothic"/>
        </w:rPr>
        <w:t xml:space="preserve"> </w:t>
      </w:r>
    </w:p>
    <w:p w14:paraId="243E7CB8" w14:textId="428C6DFB" w:rsidR="00CE69B1" w:rsidRPr="002C2BE8" w:rsidRDefault="00823EE6" w:rsidP="005865D7">
      <w:pPr>
        <w:pStyle w:val="ListParagraph"/>
        <w:numPr>
          <w:ilvl w:val="0"/>
          <w:numId w:val="11"/>
        </w:numPr>
        <w:rPr>
          <w:rFonts w:ascii="Century Gothic" w:hAnsi="Century Gothic"/>
        </w:rPr>
      </w:pPr>
      <w:r w:rsidRPr="002C2BE8">
        <w:rPr>
          <w:rFonts w:ascii="Century Gothic" w:hAnsi="Century Gothic"/>
        </w:rPr>
        <w:t>How do you handle loan overpayments?</w:t>
      </w:r>
    </w:p>
    <w:p w14:paraId="396567CA" w14:textId="37554E48" w:rsidR="00CE69B1" w:rsidRPr="004E284E" w:rsidRDefault="00CE69B1" w:rsidP="004E284E">
      <w:pPr>
        <w:rPr>
          <w:rFonts w:ascii="Century Gothic" w:hAnsi="Century Gothic"/>
          <w:b/>
        </w:rPr>
      </w:pPr>
      <w:r w:rsidRPr="004E284E">
        <w:rPr>
          <w:rFonts w:ascii="Century Gothic" w:hAnsi="Century Gothic"/>
          <w:b/>
        </w:rPr>
        <w:t>Web Capabilities</w:t>
      </w:r>
    </w:p>
    <w:p w14:paraId="7ECBAA53" w14:textId="7D10086B" w:rsidR="00CE69B1" w:rsidRDefault="008528B7" w:rsidP="008528B7">
      <w:pPr>
        <w:pStyle w:val="ListParagraph"/>
        <w:numPr>
          <w:ilvl w:val="0"/>
          <w:numId w:val="12"/>
        </w:numPr>
        <w:rPr>
          <w:rFonts w:ascii="Century Gothic" w:hAnsi="Century Gothic"/>
        </w:rPr>
      </w:pPr>
      <w:r>
        <w:rPr>
          <w:rFonts w:ascii="Century Gothic" w:hAnsi="Century Gothic"/>
        </w:rPr>
        <w:t>What are the highlights of your plan sponsor website?</w:t>
      </w:r>
      <w:r w:rsidR="00DA1346">
        <w:rPr>
          <w:rFonts w:ascii="Century Gothic" w:hAnsi="Century Gothic"/>
        </w:rPr>
        <w:t xml:space="preserve"> </w:t>
      </w:r>
    </w:p>
    <w:p w14:paraId="162D66F9" w14:textId="01181469" w:rsidR="008528B7" w:rsidRDefault="008528B7" w:rsidP="008528B7">
      <w:pPr>
        <w:pStyle w:val="ListParagraph"/>
        <w:numPr>
          <w:ilvl w:val="1"/>
          <w:numId w:val="12"/>
        </w:numPr>
        <w:rPr>
          <w:rFonts w:ascii="Century Gothic" w:hAnsi="Century Gothic"/>
        </w:rPr>
      </w:pPr>
      <w:r>
        <w:rPr>
          <w:rFonts w:ascii="Century Gothic" w:hAnsi="Century Gothic"/>
        </w:rPr>
        <w:t>Please provide a demo link and login for the plan sponsor website.</w:t>
      </w:r>
    </w:p>
    <w:p w14:paraId="13D3BDBD" w14:textId="6AA67BFE" w:rsidR="008528B7" w:rsidRDefault="008528B7" w:rsidP="008528B7">
      <w:pPr>
        <w:pStyle w:val="ListParagraph"/>
        <w:numPr>
          <w:ilvl w:val="0"/>
          <w:numId w:val="12"/>
        </w:numPr>
        <w:rPr>
          <w:rFonts w:ascii="Century Gothic" w:hAnsi="Century Gothic"/>
        </w:rPr>
      </w:pPr>
      <w:r>
        <w:rPr>
          <w:rFonts w:ascii="Century Gothic" w:hAnsi="Century Gothic"/>
        </w:rPr>
        <w:t>What are the highlights of your participant website?</w:t>
      </w:r>
      <w:r w:rsidR="00EC373B">
        <w:rPr>
          <w:rFonts w:ascii="Century Gothic" w:hAnsi="Century Gothic"/>
        </w:rPr>
        <w:t xml:space="preserve"> </w:t>
      </w:r>
    </w:p>
    <w:p w14:paraId="0A95D68D" w14:textId="63DCEEE3" w:rsidR="008528B7" w:rsidRDefault="008528B7" w:rsidP="008528B7">
      <w:pPr>
        <w:pStyle w:val="ListParagraph"/>
        <w:numPr>
          <w:ilvl w:val="1"/>
          <w:numId w:val="12"/>
        </w:numPr>
        <w:rPr>
          <w:rFonts w:ascii="Century Gothic" w:hAnsi="Century Gothic"/>
        </w:rPr>
      </w:pPr>
      <w:r>
        <w:rPr>
          <w:rFonts w:ascii="Century Gothic" w:hAnsi="Century Gothic"/>
        </w:rPr>
        <w:t>Please provide a demo link and login for the participant website.</w:t>
      </w:r>
    </w:p>
    <w:p w14:paraId="2DC56564" w14:textId="690A11BA" w:rsidR="008528B7" w:rsidRDefault="008528B7" w:rsidP="008528B7">
      <w:pPr>
        <w:pStyle w:val="ListParagraph"/>
        <w:numPr>
          <w:ilvl w:val="0"/>
          <w:numId w:val="12"/>
        </w:numPr>
        <w:rPr>
          <w:rFonts w:ascii="Century Gothic" w:hAnsi="Century Gothic"/>
        </w:rPr>
      </w:pPr>
      <w:r>
        <w:rPr>
          <w:rFonts w:ascii="Century Gothic" w:hAnsi="Century Gothic"/>
        </w:rPr>
        <w:t>What are the highlights of your mobile capabilities? Does your mobile app allow for participant transactions?</w:t>
      </w:r>
    </w:p>
    <w:p w14:paraId="46840854" w14:textId="2AEAE355" w:rsidR="008528B7" w:rsidRDefault="008528B7" w:rsidP="008528B7">
      <w:pPr>
        <w:pStyle w:val="ListParagraph"/>
        <w:numPr>
          <w:ilvl w:val="1"/>
          <w:numId w:val="12"/>
        </w:numPr>
        <w:rPr>
          <w:rFonts w:ascii="Century Gothic" w:hAnsi="Century Gothic"/>
        </w:rPr>
      </w:pPr>
      <w:r>
        <w:rPr>
          <w:rFonts w:ascii="Century Gothic" w:hAnsi="Century Gothic"/>
        </w:rPr>
        <w:t>Please provide a demo link and login for the mobile app.</w:t>
      </w:r>
    </w:p>
    <w:p w14:paraId="0FDDB36D" w14:textId="0DDC012F" w:rsidR="007C44A8" w:rsidRDefault="00824589" w:rsidP="000B75D3">
      <w:pPr>
        <w:pStyle w:val="ListParagraph"/>
        <w:numPr>
          <w:ilvl w:val="0"/>
          <w:numId w:val="12"/>
        </w:numPr>
        <w:rPr>
          <w:rFonts w:ascii="Century Gothic" w:hAnsi="Century Gothic"/>
        </w:rPr>
      </w:pPr>
      <w:r>
        <w:rPr>
          <w:rFonts w:ascii="Century Gothic" w:hAnsi="Century Gothic"/>
        </w:rPr>
        <w:t>Please detail any forthcoming enhancements to your participant and plan sponsor web experience.</w:t>
      </w:r>
    </w:p>
    <w:p w14:paraId="4C262E0F" w14:textId="77777777" w:rsidR="000B75D3" w:rsidRPr="007C44A8" w:rsidRDefault="000B75D3" w:rsidP="000B75D3">
      <w:pPr>
        <w:pStyle w:val="ListParagraph"/>
        <w:ind w:left="1440"/>
        <w:rPr>
          <w:rFonts w:ascii="Century Gothic" w:hAnsi="Century Gothic"/>
        </w:rPr>
      </w:pPr>
    </w:p>
    <w:p w14:paraId="41DD5F39" w14:textId="1B86725A" w:rsidR="008528B7" w:rsidRPr="004E284E" w:rsidRDefault="008528B7" w:rsidP="004E284E">
      <w:pPr>
        <w:rPr>
          <w:rFonts w:ascii="Century Gothic" w:hAnsi="Century Gothic"/>
        </w:rPr>
      </w:pPr>
      <w:r w:rsidRPr="004E284E">
        <w:rPr>
          <w:rFonts w:ascii="Century Gothic" w:hAnsi="Century Gothic"/>
          <w:b/>
        </w:rPr>
        <w:t>Cybersecurity</w:t>
      </w:r>
    </w:p>
    <w:p w14:paraId="2A3067AE" w14:textId="5CB72FDF" w:rsidR="000A6128" w:rsidRPr="005865D7" w:rsidRDefault="000A6128" w:rsidP="005865D7">
      <w:pPr>
        <w:pStyle w:val="ListParagraph"/>
        <w:numPr>
          <w:ilvl w:val="0"/>
          <w:numId w:val="13"/>
        </w:numPr>
        <w:rPr>
          <w:rFonts w:ascii="Century Gothic" w:hAnsi="Century Gothic"/>
        </w:rPr>
      </w:pPr>
      <w:r w:rsidRPr="005865D7">
        <w:rPr>
          <w:rFonts w:ascii="Century Gothic" w:hAnsi="Century Gothic"/>
        </w:rPr>
        <w:t>Please detail you</w:t>
      </w:r>
      <w:r w:rsidR="005865D7" w:rsidRPr="005865D7">
        <w:rPr>
          <w:rFonts w:ascii="Century Gothic" w:hAnsi="Century Gothic"/>
        </w:rPr>
        <w:t>r</w:t>
      </w:r>
      <w:r w:rsidRPr="005865D7">
        <w:rPr>
          <w:rFonts w:ascii="Century Gothic" w:hAnsi="Century Gothic"/>
        </w:rPr>
        <w:t xml:space="preserve"> information security standards, practices, policies, and audit results. Please indicate if your firm follows a certain standard or receives audits by a third-party to validate your cybersecurity practices</w:t>
      </w:r>
      <w:r w:rsidR="005865D7" w:rsidRPr="005865D7">
        <w:rPr>
          <w:rFonts w:ascii="Century Gothic" w:hAnsi="Century Gothic"/>
        </w:rPr>
        <w:t>.</w:t>
      </w:r>
    </w:p>
    <w:p w14:paraId="122B9086" w14:textId="5BF0B3CD" w:rsidR="000A6128" w:rsidRPr="005865D7" w:rsidRDefault="000A6128" w:rsidP="005865D7">
      <w:pPr>
        <w:pStyle w:val="ListParagraph"/>
        <w:numPr>
          <w:ilvl w:val="0"/>
          <w:numId w:val="13"/>
        </w:numPr>
        <w:rPr>
          <w:rFonts w:ascii="Century Gothic" w:hAnsi="Century Gothic"/>
        </w:rPr>
      </w:pPr>
      <w:r w:rsidRPr="005865D7">
        <w:rPr>
          <w:rFonts w:ascii="Century Gothic" w:hAnsi="Century Gothic"/>
        </w:rPr>
        <w:t>How does your firm validate your standards internally? What level</w:t>
      </w:r>
      <w:r w:rsidR="005865D7" w:rsidRPr="005865D7">
        <w:rPr>
          <w:rFonts w:ascii="Century Gothic" w:hAnsi="Century Gothic"/>
        </w:rPr>
        <w:t>s</w:t>
      </w:r>
      <w:r w:rsidRPr="005865D7">
        <w:rPr>
          <w:rFonts w:ascii="Century Gothic" w:hAnsi="Century Gothic"/>
        </w:rPr>
        <w:t xml:space="preserve"> </w:t>
      </w:r>
      <w:r w:rsidR="005865D7" w:rsidRPr="005865D7">
        <w:rPr>
          <w:rFonts w:ascii="Century Gothic" w:hAnsi="Century Gothic"/>
        </w:rPr>
        <w:t xml:space="preserve">of security standards has </w:t>
      </w:r>
      <w:r w:rsidRPr="005865D7">
        <w:rPr>
          <w:rFonts w:ascii="Century Gothic" w:hAnsi="Century Gothic"/>
        </w:rPr>
        <w:t xml:space="preserve">your firm implemented? What </w:t>
      </w:r>
      <w:r w:rsidR="005865D7" w:rsidRPr="005865D7">
        <w:rPr>
          <w:rFonts w:ascii="Century Gothic" w:hAnsi="Century Gothic"/>
        </w:rPr>
        <w:t>enhancements</w:t>
      </w:r>
      <w:r w:rsidRPr="005865D7">
        <w:rPr>
          <w:rFonts w:ascii="Century Gothic" w:hAnsi="Century Gothic"/>
        </w:rPr>
        <w:t xml:space="preserve"> does your firm hope to implement in the near future?</w:t>
      </w:r>
    </w:p>
    <w:p w14:paraId="7E5C151E" w14:textId="5721692A" w:rsidR="000A6128" w:rsidRPr="005865D7" w:rsidRDefault="000A6128" w:rsidP="005865D7">
      <w:pPr>
        <w:pStyle w:val="ListParagraph"/>
        <w:numPr>
          <w:ilvl w:val="0"/>
          <w:numId w:val="13"/>
        </w:numPr>
        <w:rPr>
          <w:rFonts w:ascii="Century Gothic" w:hAnsi="Century Gothic"/>
        </w:rPr>
      </w:pPr>
      <w:r w:rsidRPr="005865D7">
        <w:rPr>
          <w:rFonts w:ascii="Century Gothic" w:hAnsi="Century Gothic"/>
        </w:rPr>
        <w:t>Do clients have the right to review third-party or internal audit results?</w:t>
      </w:r>
    </w:p>
    <w:p w14:paraId="37CC5C9B" w14:textId="67CF385F" w:rsidR="000A6128" w:rsidRPr="005865D7" w:rsidRDefault="000A6128" w:rsidP="005865D7">
      <w:pPr>
        <w:pStyle w:val="ListParagraph"/>
        <w:numPr>
          <w:ilvl w:val="0"/>
          <w:numId w:val="13"/>
        </w:numPr>
        <w:rPr>
          <w:rFonts w:ascii="Century Gothic" w:hAnsi="Century Gothic"/>
        </w:rPr>
      </w:pPr>
      <w:r w:rsidRPr="005865D7">
        <w:rPr>
          <w:rFonts w:ascii="Century Gothic" w:hAnsi="Century Gothic"/>
        </w:rPr>
        <w:t>Please detail any substantial cybersecurity breaches your firm has dealt with. How did your firm respond to the breach?</w:t>
      </w:r>
    </w:p>
    <w:p w14:paraId="531AA8F4" w14:textId="56FFDF7F" w:rsidR="000A6128" w:rsidRPr="005865D7" w:rsidRDefault="000A6128" w:rsidP="005865D7">
      <w:pPr>
        <w:pStyle w:val="ListParagraph"/>
        <w:numPr>
          <w:ilvl w:val="0"/>
          <w:numId w:val="13"/>
        </w:numPr>
        <w:rPr>
          <w:rFonts w:ascii="Century Gothic" w:hAnsi="Century Gothic"/>
        </w:rPr>
      </w:pPr>
      <w:r w:rsidRPr="005865D7">
        <w:rPr>
          <w:rFonts w:ascii="Century Gothic" w:hAnsi="Century Gothic"/>
        </w:rPr>
        <w:t>Do your service agreements with clients commit to ongoing compliance and cybersecurity and information security standards?</w:t>
      </w:r>
    </w:p>
    <w:p w14:paraId="312DEBDF" w14:textId="22F348E5" w:rsidR="005865D7" w:rsidRPr="005865D7" w:rsidRDefault="005865D7" w:rsidP="005865D7">
      <w:pPr>
        <w:pStyle w:val="ListParagraph"/>
        <w:numPr>
          <w:ilvl w:val="1"/>
          <w:numId w:val="13"/>
        </w:numPr>
        <w:rPr>
          <w:rFonts w:ascii="Century Gothic" w:hAnsi="Century Gothic"/>
        </w:rPr>
      </w:pPr>
      <w:r w:rsidRPr="005865D7">
        <w:rPr>
          <w:rFonts w:ascii="Century Gothic" w:hAnsi="Century Gothic"/>
        </w:rPr>
        <w:t>Does your contract require obtainment of a third-party audit to confirm adherence to information security policies and procedures?</w:t>
      </w:r>
    </w:p>
    <w:p w14:paraId="0C05BE1F" w14:textId="5A94EA97" w:rsidR="005865D7" w:rsidRPr="005865D7" w:rsidRDefault="005865D7" w:rsidP="005865D7">
      <w:pPr>
        <w:pStyle w:val="ListParagraph"/>
        <w:numPr>
          <w:ilvl w:val="1"/>
          <w:numId w:val="13"/>
        </w:numPr>
        <w:rPr>
          <w:rFonts w:ascii="Century Gothic" w:hAnsi="Century Gothic"/>
        </w:rPr>
      </w:pPr>
      <w:r w:rsidRPr="005865D7">
        <w:rPr>
          <w:rFonts w:ascii="Century Gothic" w:hAnsi="Century Gothic"/>
        </w:rPr>
        <w:lastRenderedPageBreak/>
        <w:t>Does your contract clearly detail your firm’s obligation to prevent unauthorized sharing of confidential information?</w:t>
      </w:r>
    </w:p>
    <w:p w14:paraId="1DF87ECB" w14:textId="197F4136" w:rsidR="005865D7" w:rsidRPr="005865D7" w:rsidRDefault="005865D7" w:rsidP="005865D7">
      <w:pPr>
        <w:pStyle w:val="ListParagraph"/>
        <w:numPr>
          <w:ilvl w:val="1"/>
          <w:numId w:val="13"/>
        </w:numPr>
        <w:rPr>
          <w:rFonts w:ascii="Century Gothic" w:hAnsi="Century Gothic"/>
        </w:rPr>
      </w:pPr>
      <w:r w:rsidRPr="005865D7">
        <w:rPr>
          <w:rFonts w:ascii="Century Gothic" w:hAnsi="Century Gothic"/>
        </w:rPr>
        <w:t>Does your contract require plan sponsor notification of any cyber incident or data breach?</w:t>
      </w:r>
    </w:p>
    <w:p w14:paraId="41F5634C" w14:textId="5526902E" w:rsidR="005865D7" w:rsidRPr="005865D7" w:rsidRDefault="005865D7" w:rsidP="005865D7">
      <w:pPr>
        <w:pStyle w:val="ListParagraph"/>
        <w:numPr>
          <w:ilvl w:val="1"/>
          <w:numId w:val="13"/>
        </w:numPr>
        <w:rPr>
          <w:rFonts w:ascii="Century Gothic" w:hAnsi="Century Gothic"/>
        </w:rPr>
      </w:pPr>
      <w:r w:rsidRPr="005865D7">
        <w:rPr>
          <w:rFonts w:ascii="Century Gothic" w:hAnsi="Century Gothic"/>
        </w:rPr>
        <w:t>Does your contract detail your firm’s obligation to meet all applicable record retention and privacy loss?</w:t>
      </w:r>
    </w:p>
    <w:p w14:paraId="3CF7AFFA" w14:textId="1D40AF0D" w:rsidR="005865D7" w:rsidRDefault="005865D7" w:rsidP="005865D7">
      <w:pPr>
        <w:pStyle w:val="ListParagraph"/>
        <w:numPr>
          <w:ilvl w:val="0"/>
          <w:numId w:val="13"/>
        </w:numPr>
        <w:rPr>
          <w:rFonts w:ascii="Century Gothic" w:hAnsi="Century Gothic"/>
        </w:rPr>
      </w:pPr>
      <w:r w:rsidRPr="005865D7">
        <w:rPr>
          <w:rFonts w:ascii="Century Gothic" w:hAnsi="Century Gothic"/>
        </w:rPr>
        <w:t xml:space="preserve">Please detail your cybersecurity and identity theft breach insurance policy coverage. </w:t>
      </w:r>
    </w:p>
    <w:p w14:paraId="55885153" w14:textId="1C111F13" w:rsidR="00D3244E" w:rsidRDefault="00D3244E" w:rsidP="005865D7">
      <w:pPr>
        <w:pStyle w:val="ListParagraph"/>
        <w:numPr>
          <w:ilvl w:val="0"/>
          <w:numId w:val="13"/>
        </w:numPr>
        <w:rPr>
          <w:rFonts w:ascii="Century Gothic" w:hAnsi="Century Gothic"/>
        </w:rPr>
      </w:pPr>
      <w:r>
        <w:rPr>
          <w:rFonts w:ascii="Century Gothic" w:hAnsi="Century Gothic"/>
        </w:rPr>
        <w:t>Do you utilize voice recognition software in your call center as part of fraud risk assessment?</w:t>
      </w:r>
    </w:p>
    <w:p w14:paraId="7339E472" w14:textId="4134537B" w:rsidR="00D3244E" w:rsidRDefault="00D3244E" w:rsidP="005865D7">
      <w:pPr>
        <w:pStyle w:val="ListParagraph"/>
        <w:numPr>
          <w:ilvl w:val="0"/>
          <w:numId w:val="13"/>
        </w:numPr>
        <w:rPr>
          <w:rFonts w:ascii="Century Gothic" w:hAnsi="Century Gothic"/>
        </w:rPr>
      </w:pPr>
      <w:r>
        <w:rPr>
          <w:rFonts w:ascii="Century Gothic" w:hAnsi="Century Gothic"/>
        </w:rPr>
        <w:t>Does your participant website support two-factor authentication?</w:t>
      </w:r>
    </w:p>
    <w:p w14:paraId="0F7373DF" w14:textId="75F2DCD5" w:rsidR="008A7A1F" w:rsidRPr="005865D7" w:rsidRDefault="008A7A1F" w:rsidP="005865D7">
      <w:pPr>
        <w:pStyle w:val="ListParagraph"/>
        <w:numPr>
          <w:ilvl w:val="0"/>
          <w:numId w:val="13"/>
        </w:numPr>
        <w:rPr>
          <w:rFonts w:ascii="Century Gothic" w:hAnsi="Century Gothic"/>
        </w:rPr>
      </w:pPr>
      <w:r>
        <w:rPr>
          <w:rFonts w:ascii="Century Gothic" w:hAnsi="Century Gothic"/>
        </w:rPr>
        <w:t>Do you offer participant education related to cybersecurity best practices?</w:t>
      </w:r>
    </w:p>
    <w:p w14:paraId="75D65406" w14:textId="66A3B366" w:rsidR="000B75D3" w:rsidRPr="005078AB" w:rsidRDefault="00FA27C3" w:rsidP="005078AB">
      <w:pPr>
        <w:pStyle w:val="ListParagraph"/>
        <w:numPr>
          <w:ilvl w:val="0"/>
          <w:numId w:val="13"/>
        </w:numPr>
        <w:rPr>
          <w:rFonts w:ascii="Century Gothic" w:hAnsi="Century Gothic"/>
        </w:rPr>
      </w:pPr>
      <w:r w:rsidRPr="005865D7">
        <w:rPr>
          <w:rFonts w:ascii="Century Gothic" w:hAnsi="Century Gothic"/>
        </w:rPr>
        <w:t xml:space="preserve">Do you offer a </w:t>
      </w:r>
      <w:r w:rsidR="00B75F28" w:rsidRPr="005865D7">
        <w:rPr>
          <w:rFonts w:ascii="Century Gothic" w:hAnsi="Century Gothic"/>
        </w:rPr>
        <w:t xml:space="preserve">participant </w:t>
      </w:r>
      <w:r w:rsidRPr="005865D7">
        <w:rPr>
          <w:rFonts w:ascii="Century Gothic" w:hAnsi="Century Gothic"/>
        </w:rPr>
        <w:t>cybersecurity guarantee?</w:t>
      </w:r>
    </w:p>
    <w:p w14:paraId="10B381EF" w14:textId="184A4F71" w:rsidR="00FA27C3" w:rsidRPr="004E284E" w:rsidRDefault="00F72E70" w:rsidP="004E284E">
      <w:pPr>
        <w:rPr>
          <w:rFonts w:ascii="Century Gothic" w:hAnsi="Century Gothic"/>
          <w:b/>
        </w:rPr>
      </w:pPr>
      <w:r w:rsidRPr="004E284E">
        <w:rPr>
          <w:rFonts w:ascii="Century Gothic" w:hAnsi="Century Gothic"/>
          <w:b/>
        </w:rPr>
        <w:t>Communications</w:t>
      </w:r>
    </w:p>
    <w:p w14:paraId="422193C5" w14:textId="221FAC3C" w:rsidR="00FA27C3" w:rsidRPr="00F72E70" w:rsidRDefault="00B10EDA" w:rsidP="00F72E70">
      <w:pPr>
        <w:pStyle w:val="ListParagraph"/>
        <w:numPr>
          <w:ilvl w:val="0"/>
          <w:numId w:val="14"/>
        </w:numPr>
        <w:rPr>
          <w:rFonts w:ascii="Century Gothic" w:hAnsi="Century Gothic"/>
        </w:rPr>
      </w:pPr>
      <w:r w:rsidRPr="00F72E70">
        <w:rPr>
          <w:rFonts w:ascii="Century Gothic" w:hAnsi="Century Gothic"/>
        </w:rPr>
        <w:t>What is your firm’s approach to participant communications?</w:t>
      </w:r>
    </w:p>
    <w:p w14:paraId="341F2BA0" w14:textId="03ADAAD3" w:rsidR="00B10EDA" w:rsidRPr="00F72E70" w:rsidRDefault="00B10EDA" w:rsidP="00F72E70">
      <w:pPr>
        <w:pStyle w:val="ListParagraph"/>
        <w:numPr>
          <w:ilvl w:val="1"/>
          <w:numId w:val="14"/>
        </w:numPr>
        <w:rPr>
          <w:rFonts w:ascii="Century Gothic" w:hAnsi="Century Gothic"/>
        </w:rPr>
      </w:pPr>
      <w:r w:rsidRPr="00F72E70">
        <w:rPr>
          <w:rFonts w:ascii="Century Gothic" w:hAnsi="Century Gothic"/>
        </w:rPr>
        <w:t>Are communications provided across multiple mediums?</w:t>
      </w:r>
    </w:p>
    <w:p w14:paraId="72FD3635" w14:textId="5C2DEC3D" w:rsidR="00F72E70" w:rsidRPr="00F72E70" w:rsidRDefault="00F72E70" w:rsidP="00F72E70">
      <w:pPr>
        <w:pStyle w:val="ListParagraph"/>
        <w:numPr>
          <w:ilvl w:val="1"/>
          <w:numId w:val="14"/>
        </w:numPr>
        <w:rPr>
          <w:rFonts w:ascii="Century Gothic" w:hAnsi="Century Gothic"/>
        </w:rPr>
      </w:pPr>
      <w:r w:rsidRPr="00F72E70">
        <w:rPr>
          <w:rFonts w:ascii="Century Gothic" w:hAnsi="Century Gothic"/>
        </w:rPr>
        <w:t>Are communications customized for each participant?</w:t>
      </w:r>
    </w:p>
    <w:p w14:paraId="243F46BA" w14:textId="6737E9DF" w:rsidR="00EC373B" w:rsidRPr="00B75F28" w:rsidRDefault="00F72E70" w:rsidP="00B75F28">
      <w:pPr>
        <w:pStyle w:val="ListParagraph"/>
        <w:numPr>
          <w:ilvl w:val="1"/>
          <w:numId w:val="14"/>
        </w:numPr>
        <w:rPr>
          <w:rFonts w:ascii="Century Gothic" w:hAnsi="Century Gothic"/>
        </w:rPr>
      </w:pPr>
      <w:r w:rsidRPr="00F72E70">
        <w:rPr>
          <w:rFonts w:ascii="Century Gothic" w:hAnsi="Century Gothic"/>
        </w:rPr>
        <w:t xml:space="preserve">How many </w:t>
      </w:r>
      <w:r w:rsidR="00A01D1A" w:rsidRPr="00F72E70">
        <w:rPr>
          <w:rFonts w:ascii="Century Gothic" w:hAnsi="Century Gothic"/>
        </w:rPr>
        <w:t>touchpoints</w:t>
      </w:r>
      <w:r w:rsidRPr="00F72E70">
        <w:rPr>
          <w:rFonts w:ascii="Century Gothic" w:hAnsi="Century Gothic"/>
        </w:rPr>
        <w:t xml:space="preserve"> do you expect to provide each participant in a year?</w:t>
      </w:r>
    </w:p>
    <w:p w14:paraId="0E065A81" w14:textId="2DF01846" w:rsidR="00056CFE" w:rsidRPr="00056CFE" w:rsidRDefault="00F72E70" w:rsidP="00056CFE">
      <w:pPr>
        <w:pStyle w:val="ListParagraph"/>
        <w:numPr>
          <w:ilvl w:val="1"/>
          <w:numId w:val="14"/>
        </w:numPr>
        <w:rPr>
          <w:rFonts w:ascii="Century Gothic" w:hAnsi="Century Gothic"/>
        </w:rPr>
      </w:pPr>
      <w:r w:rsidRPr="00F72E70">
        <w:rPr>
          <w:rFonts w:ascii="Century Gothic" w:hAnsi="Century Gothic"/>
        </w:rPr>
        <w:t>Do you have a specific case study where you were able to effectively comm</w:t>
      </w:r>
      <w:r w:rsidRPr="00FD6337">
        <w:rPr>
          <w:rFonts w:ascii="Century Gothic" w:hAnsi="Century Gothic"/>
        </w:rPr>
        <w:t>unicat</w:t>
      </w:r>
      <w:r w:rsidR="004B1D25" w:rsidRPr="00FD6337">
        <w:rPr>
          <w:rFonts w:ascii="Century Gothic" w:hAnsi="Century Gothic"/>
        </w:rPr>
        <w:t>e</w:t>
      </w:r>
      <w:r w:rsidRPr="00FD6337">
        <w:rPr>
          <w:rFonts w:ascii="Century Gothic" w:hAnsi="Century Gothic"/>
        </w:rPr>
        <w:t xml:space="preserve"> to a </w:t>
      </w:r>
      <w:r w:rsidR="00FD6337" w:rsidRPr="00FD6337">
        <w:rPr>
          <w:rFonts w:ascii="Century Gothic" w:hAnsi="Century Gothic"/>
        </w:rPr>
        <w:t xml:space="preserve">diverse </w:t>
      </w:r>
      <w:r w:rsidRPr="00FD6337">
        <w:rPr>
          <w:rFonts w:ascii="Century Gothic" w:hAnsi="Century Gothic"/>
        </w:rPr>
        <w:t xml:space="preserve">workforce spread across multiple </w:t>
      </w:r>
      <w:r w:rsidR="004B1D25" w:rsidRPr="00FD6337">
        <w:rPr>
          <w:rFonts w:ascii="Century Gothic" w:hAnsi="Century Gothic"/>
        </w:rPr>
        <w:t>locations</w:t>
      </w:r>
      <w:r w:rsidRPr="00FD6337">
        <w:rPr>
          <w:rFonts w:ascii="Century Gothic" w:hAnsi="Century Gothic"/>
        </w:rPr>
        <w:t>?</w:t>
      </w:r>
    </w:p>
    <w:p w14:paraId="10FE7CCC" w14:textId="1406202D" w:rsidR="00056CFE" w:rsidRPr="00056CFE" w:rsidRDefault="00056CFE" w:rsidP="00056CFE">
      <w:pPr>
        <w:pStyle w:val="ListParagraph"/>
        <w:numPr>
          <w:ilvl w:val="0"/>
          <w:numId w:val="14"/>
        </w:numPr>
        <w:rPr>
          <w:rFonts w:ascii="Century Gothic" w:hAnsi="Century Gothic"/>
        </w:rPr>
      </w:pPr>
      <w:r>
        <w:rPr>
          <w:rFonts w:ascii="Century Gothic" w:hAnsi="Century Gothic"/>
        </w:rPr>
        <w:t>Do you provide paper enrollment kits? Please detail any additional costs.</w:t>
      </w:r>
    </w:p>
    <w:p w14:paraId="2D09BF08" w14:textId="56ACB77B" w:rsidR="00F72E70" w:rsidRPr="00F72E70" w:rsidRDefault="00F72E70" w:rsidP="00F72E70">
      <w:pPr>
        <w:pStyle w:val="ListParagraph"/>
        <w:numPr>
          <w:ilvl w:val="0"/>
          <w:numId w:val="14"/>
        </w:numPr>
        <w:rPr>
          <w:rFonts w:ascii="Century Gothic" w:hAnsi="Century Gothic"/>
        </w:rPr>
      </w:pPr>
      <w:r w:rsidRPr="00F72E70">
        <w:rPr>
          <w:rFonts w:ascii="Century Gothic" w:hAnsi="Century Gothic"/>
        </w:rPr>
        <w:t>Can commu</w:t>
      </w:r>
      <w:r w:rsidR="00BD3810">
        <w:rPr>
          <w:rFonts w:ascii="Century Gothic" w:hAnsi="Century Gothic"/>
        </w:rPr>
        <w:t xml:space="preserve">nications be customized with </w:t>
      </w:r>
      <w:r w:rsidR="006258F5">
        <w:rPr>
          <w:rFonts w:ascii="Century Gothic" w:hAnsi="Century Gothic"/>
        </w:rPr>
        <w:t>the City of Springfield’s</w:t>
      </w:r>
      <w:r w:rsidR="002C2BE8">
        <w:rPr>
          <w:rFonts w:ascii="Century Gothic" w:hAnsi="Century Gothic"/>
        </w:rPr>
        <w:t xml:space="preserve"> </w:t>
      </w:r>
      <w:r w:rsidRPr="00F72E70">
        <w:rPr>
          <w:rFonts w:ascii="Century Gothic" w:hAnsi="Century Gothic"/>
        </w:rPr>
        <w:t>branding</w:t>
      </w:r>
      <w:r w:rsidR="00BD3810">
        <w:rPr>
          <w:rFonts w:ascii="Century Gothic" w:hAnsi="Century Gothic"/>
        </w:rPr>
        <w:t xml:space="preserve"> (detail any potential additional fees)</w:t>
      </w:r>
      <w:r w:rsidRPr="00F72E70">
        <w:rPr>
          <w:rFonts w:ascii="Century Gothic" w:hAnsi="Century Gothic"/>
        </w:rPr>
        <w:t>?</w:t>
      </w:r>
    </w:p>
    <w:p w14:paraId="1B91AB88" w14:textId="5DDC6D46" w:rsidR="00F72E70" w:rsidRPr="00F72E70" w:rsidRDefault="00F72E70" w:rsidP="00F72E70">
      <w:pPr>
        <w:pStyle w:val="ListParagraph"/>
        <w:numPr>
          <w:ilvl w:val="0"/>
          <w:numId w:val="14"/>
        </w:numPr>
        <w:rPr>
          <w:rFonts w:ascii="Century Gothic" w:hAnsi="Century Gothic"/>
        </w:rPr>
      </w:pPr>
      <w:r w:rsidRPr="00F72E70">
        <w:rPr>
          <w:rFonts w:ascii="Century Gothic" w:hAnsi="Century Gothic"/>
        </w:rPr>
        <w:t>Can communications be targeted to specific employee populations?</w:t>
      </w:r>
    </w:p>
    <w:p w14:paraId="6477DB9E" w14:textId="18041988" w:rsidR="00CD4808" w:rsidRDefault="00F72E70" w:rsidP="000B75D3">
      <w:pPr>
        <w:pStyle w:val="ListParagraph"/>
        <w:numPr>
          <w:ilvl w:val="1"/>
          <w:numId w:val="14"/>
        </w:numPr>
        <w:rPr>
          <w:rFonts w:ascii="Century Gothic" w:hAnsi="Century Gothic"/>
        </w:rPr>
      </w:pPr>
      <w:r w:rsidRPr="00F72E70">
        <w:rPr>
          <w:rFonts w:ascii="Century Gothic" w:hAnsi="Century Gothic"/>
        </w:rPr>
        <w:t>What</w:t>
      </w:r>
      <w:r w:rsidR="00BD3810">
        <w:rPr>
          <w:rFonts w:ascii="Century Gothic" w:hAnsi="Century Gothic"/>
        </w:rPr>
        <w:t xml:space="preserve"> support is provided to help </w:t>
      </w:r>
      <w:r w:rsidR="00BE751E">
        <w:rPr>
          <w:rFonts w:ascii="Century Gothic" w:hAnsi="Century Gothic"/>
        </w:rPr>
        <w:t>the City of Springfield</w:t>
      </w:r>
      <w:r w:rsidRPr="00F72E70">
        <w:rPr>
          <w:rFonts w:ascii="Century Gothic" w:hAnsi="Century Gothic"/>
        </w:rPr>
        <w:t xml:space="preserve"> identify target populations and communications?</w:t>
      </w:r>
    </w:p>
    <w:p w14:paraId="2682DAED" w14:textId="1D00CB85" w:rsidR="000B75D3" w:rsidRDefault="000B75D3" w:rsidP="000B75D3">
      <w:pPr>
        <w:pStyle w:val="ListParagraph"/>
        <w:numPr>
          <w:ilvl w:val="0"/>
          <w:numId w:val="14"/>
        </w:numPr>
        <w:rPr>
          <w:rFonts w:ascii="Century Gothic" w:hAnsi="Century Gothic"/>
        </w:rPr>
      </w:pPr>
      <w:r>
        <w:rPr>
          <w:rFonts w:ascii="Century Gothic" w:hAnsi="Century Gothic"/>
        </w:rPr>
        <w:t>Are you able to provide a custom BrainShark for onboarding new employees?</w:t>
      </w:r>
      <w:r w:rsidR="00056CFE">
        <w:rPr>
          <w:rFonts w:ascii="Century Gothic" w:hAnsi="Century Gothic"/>
        </w:rPr>
        <w:t xml:space="preserve"> Please detail any additional costs.</w:t>
      </w:r>
      <w:r w:rsidR="005078AB">
        <w:rPr>
          <w:rFonts w:ascii="Century Gothic" w:hAnsi="Century Gothic"/>
        </w:rPr>
        <w:t xml:space="preserve"> </w:t>
      </w:r>
    </w:p>
    <w:p w14:paraId="0E986950" w14:textId="102EBF2A" w:rsidR="00F72E70" w:rsidRPr="00F72E70" w:rsidRDefault="00F72E70" w:rsidP="00F72E70">
      <w:pPr>
        <w:pStyle w:val="ListParagraph"/>
        <w:numPr>
          <w:ilvl w:val="0"/>
          <w:numId w:val="14"/>
        </w:numPr>
        <w:rPr>
          <w:rFonts w:ascii="Century Gothic" w:hAnsi="Century Gothic"/>
        </w:rPr>
      </w:pPr>
      <w:r w:rsidRPr="00F72E70">
        <w:rPr>
          <w:rFonts w:ascii="Century Gothic" w:hAnsi="Century Gothic"/>
        </w:rPr>
        <w:t>W</w:t>
      </w:r>
      <w:r w:rsidR="00BD3810">
        <w:rPr>
          <w:rFonts w:ascii="Century Gothic" w:hAnsi="Century Gothic"/>
        </w:rPr>
        <w:t xml:space="preserve">hat reporting is provided to </w:t>
      </w:r>
      <w:r w:rsidR="00BE751E">
        <w:rPr>
          <w:rFonts w:ascii="Century Gothic" w:hAnsi="Century Gothic"/>
        </w:rPr>
        <w:t>the City of Springfield</w:t>
      </w:r>
      <w:r w:rsidRPr="00F72E70">
        <w:rPr>
          <w:rFonts w:ascii="Century Gothic" w:hAnsi="Century Gothic"/>
        </w:rPr>
        <w:t xml:space="preserve"> to assess the effectiveness of participant communications?</w:t>
      </w:r>
    </w:p>
    <w:p w14:paraId="4275E69E" w14:textId="4D458571" w:rsidR="00F72E70" w:rsidRDefault="00F72E70" w:rsidP="00F72E70">
      <w:pPr>
        <w:pStyle w:val="ListParagraph"/>
        <w:numPr>
          <w:ilvl w:val="0"/>
          <w:numId w:val="14"/>
        </w:numPr>
        <w:rPr>
          <w:rFonts w:ascii="Century Gothic" w:hAnsi="Century Gothic"/>
        </w:rPr>
      </w:pPr>
      <w:r w:rsidRPr="00F72E70">
        <w:rPr>
          <w:rFonts w:ascii="Century Gothic" w:hAnsi="Century Gothic"/>
        </w:rPr>
        <w:t xml:space="preserve">Please provide a couple sample communications you </w:t>
      </w:r>
      <w:r w:rsidR="00BD3810">
        <w:rPr>
          <w:rFonts w:ascii="Century Gothic" w:hAnsi="Century Gothic"/>
        </w:rPr>
        <w:t xml:space="preserve">feel would be impactful with </w:t>
      </w:r>
      <w:r w:rsidR="00BE751E">
        <w:rPr>
          <w:rFonts w:ascii="Century Gothic" w:hAnsi="Century Gothic"/>
        </w:rPr>
        <w:t xml:space="preserve">the City of Springfield’s </w:t>
      </w:r>
      <w:r w:rsidRPr="00F72E70">
        <w:rPr>
          <w:rFonts w:ascii="Century Gothic" w:hAnsi="Century Gothic"/>
        </w:rPr>
        <w:t>population.</w:t>
      </w:r>
      <w:r w:rsidR="00621805">
        <w:rPr>
          <w:rFonts w:ascii="Century Gothic" w:hAnsi="Century Gothic"/>
        </w:rPr>
        <w:t xml:space="preserve"> </w:t>
      </w:r>
      <w:r w:rsidR="004E284E">
        <w:rPr>
          <w:rFonts w:ascii="Century Gothic" w:hAnsi="Century Gothic"/>
        </w:rPr>
        <w:t>Also,</w:t>
      </w:r>
      <w:r w:rsidR="00621805">
        <w:rPr>
          <w:rFonts w:ascii="Century Gothic" w:hAnsi="Century Gothic"/>
        </w:rPr>
        <w:t xml:space="preserve"> </w:t>
      </w:r>
      <w:r w:rsidR="00BE751E">
        <w:rPr>
          <w:rFonts w:ascii="Century Gothic" w:hAnsi="Century Gothic"/>
        </w:rPr>
        <w:t>the City of Springfield</w:t>
      </w:r>
      <w:r w:rsidR="00621805">
        <w:rPr>
          <w:rFonts w:ascii="Century Gothic" w:hAnsi="Century Gothic"/>
        </w:rPr>
        <w:t xml:space="preserve"> would be interested in what you’ve found to be most effective for comparable clients.</w:t>
      </w:r>
    </w:p>
    <w:p w14:paraId="28E866FC" w14:textId="294A5DB5" w:rsidR="000C692C" w:rsidRDefault="000C692C" w:rsidP="00F72E70">
      <w:pPr>
        <w:pStyle w:val="ListParagraph"/>
        <w:numPr>
          <w:ilvl w:val="0"/>
          <w:numId w:val="14"/>
        </w:numPr>
        <w:rPr>
          <w:rFonts w:ascii="Century Gothic" w:hAnsi="Century Gothic"/>
        </w:rPr>
      </w:pPr>
      <w:r>
        <w:rPr>
          <w:rFonts w:ascii="Century Gothic" w:hAnsi="Century Gothic"/>
        </w:rPr>
        <w:t>What is the cost per in-person education day?</w:t>
      </w:r>
    </w:p>
    <w:p w14:paraId="24F9A9F2" w14:textId="44DE16C2" w:rsidR="000C692C" w:rsidRPr="00F72E70" w:rsidRDefault="000C692C" w:rsidP="00F72E70">
      <w:pPr>
        <w:pStyle w:val="ListParagraph"/>
        <w:numPr>
          <w:ilvl w:val="0"/>
          <w:numId w:val="14"/>
        </w:numPr>
        <w:rPr>
          <w:rFonts w:ascii="Century Gothic" w:hAnsi="Century Gothic"/>
        </w:rPr>
      </w:pPr>
      <w:r>
        <w:rPr>
          <w:rFonts w:ascii="Century Gothic" w:hAnsi="Century Gothic"/>
        </w:rPr>
        <w:t>What is the cost per webinar?</w:t>
      </w:r>
    </w:p>
    <w:p w14:paraId="7942289C" w14:textId="77777777" w:rsidR="00621805" w:rsidRDefault="00621805" w:rsidP="00621805">
      <w:pPr>
        <w:pStyle w:val="ListParagraph"/>
        <w:rPr>
          <w:rFonts w:ascii="Century Gothic" w:hAnsi="Century Gothic"/>
          <w:b/>
        </w:rPr>
      </w:pPr>
    </w:p>
    <w:p w14:paraId="229A6B6A" w14:textId="77777777" w:rsidR="005078AB" w:rsidRDefault="005078AB">
      <w:pPr>
        <w:rPr>
          <w:rFonts w:ascii="Century Gothic" w:hAnsi="Century Gothic"/>
          <w:b/>
        </w:rPr>
      </w:pPr>
      <w:r>
        <w:rPr>
          <w:rFonts w:ascii="Century Gothic" w:hAnsi="Century Gothic"/>
          <w:b/>
        </w:rPr>
        <w:br w:type="page"/>
      </w:r>
    </w:p>
    <w:p w14:paraId="4632160C" w14:textId="31263A61" w:rsidR="00F72E70" w:rsidRPr="004E284E" w:rsidRDefault="00F72E70" w:rsidP="004E284E">
      <w:pPr>
        <w:rPr>
          <w:rFonts w:ascii="Century Gothic" w:hAnsi="Century Gothic"/>
          <w:b/>
        </w:rPr>
      </w:pPr>
      <w:r w:rsidRPr="004E284E">
        <w:rPr>
          <w:rFonts w:ascii="Century Gothic" w:hAnsi="Century Gothic"/>
          <w:b/>
        </w:rPr>
        <w:lastRenderedPageBreak/>
        <w:t>Financial Wellness</w:t>
      </w:r>
      <w:r w:rsidR="002E703F" w:rsidRPr="004E284E">
        <w:rPr>
          <w:rFonts w:ascii="Century Gothic" w:hAnsi="Century Gothic"/>
          <w:b/>
        </w:rPr>
        <w:t xml:space="preserve"> </w:t>
      </w:r>
    </w:p>
    <w:p w14:paraId="7BDAE18D" w14:textId="5C9A4369" w:rsidR="00F72E70" w:rsidRPr="000C692C" w:rsidRDefault="00D508DA" w:rsidP="000C692C">
      <w:pPr>
        <w:pStyle w:val="ListParagraph"/>
        <w:numPr>
          <w:ilvl w:val="1"/>
          <w:numId w:val="15"/>
        </w:numPr>
        <w:rPr>
          <w:rFonts w:ascii="Century Gothic" w:hAnsi="Century Gothic"/>
        </w:rPr>
      </w:pPr>
      <w:r w:rsidRPr="000C692C">
        <w:rPr>
          <w:rFonts w:ascii="Century Gothic" w:hAnsi="Century Gothic"/>
        </w:rPr>
        <w:t>What resources are made available to participants to help them with finances beyond the retirement plan?</w:t>
      </w:r>
    </w:p>
    <w:p w14:paraId="2518FD78" w14:textId="62895820" w:rsidR="00D508DA" w:rsidRPr="000C692C" w:rsidRDefault="000C692C" w:rsidP="000C692C">
      <w:pPr>
        <w:pStyle w:val="ListParagraph"/>
        <w:numPr>
          <w:ilvl w:val="1"/>
          <w:numId w:val="15"/>
        </w:numPr>
        <w:rPr>
          <w:rFonts w:ascii="Century Gothic" w:hAnsi="Century Gothic"/>
        </w:rPr>
      </w:pPr>
      <w:r w:rsidRPr="000C692C">
        <w:rPr>
          <w:rFonts w:ascii="Century Gothic" w:hAnsi="Century Gothic"/>
        </w:rPr>
        <w:t>Were these resources developed in-house or via a third-party partnership?</w:t>
      </w:r>
    </w:p>
    <w:p w14:paraId="36E99B77" w14:textId="08584E9F" w:rsidR="00713759" w:rsidRDefault="00713759" w:rsidP="00713759">
      <w:pPr>
        <w:pStyle w:val="ListParagraph"/>
        <w:numPr>
          <w:ilvl w:val="1"/>
          <w:numId w:val="15"/>
        </w:numPr>
        <w:rPr>
          <w:rFonts w:ascii="Century Gothic" w:hAnsi="Century Gothic"/>
        </w:rPr>
      </w:pPr>
      <w:r>
        <w:rPr>
          <w:rFonts w:ascii="Century Gothic" w:hAnsi="Century Gothic"/>
        </w:rPr>
        <w:t>Can your firm support Roth and After-Tax contributions? If yes, please detail how you educate participants on the various types of contributions.</w:t>
      </w:r>
      <w:r w:rsidRPr="007C44A8">
        <w:rPr>
          <w:rFonts w:ascii="Century Gothic" w:hAnsi="Century Gothic"/>
        </w:rPr>
        <w:t xml:space="preserve"> </w:t>
      </w:r>
    </w:p>
    <w:p w14:paraId="3ECCE482" w14:textId="065C50CC" w:rsidR="00713759" w:rsidRPr="00713759" w:rsidRDefault="00713759" w:rsidP="00713759">
      <w:pPr>
        <w:pStyle w:val="ListParagraph"/>
        <w:numPr>
          <w:ilvl w:val="1"/>
          <w:numId w:val="15"/>
        </w:numPr>
        <w:rPr>
          <w:rFonts w:ascii="Century Gothic" w:hAnsi="Century Gothic"/>
        </w:rPr>
      </w:pPr>
      <w:r>
        <w:rPr>
          <w:rFonts w:ascii="Century Gothic" w:hAnsi="Century Gothic"/>
        </w:rPr>
        <w:t>Several current providers</w:t>
      </w:r>
      <w:r w:rsidR="00AB7E29">
        <w:rPr>
          <w:rFonts w:ascii="Century Gothic" w:hAnsi="Century Gothic"/>
        </w:rPr>
        <w:t xml:space="preserve"> support the HELPS Act (Healthcare Enhancement for Local Public Safety Act) distribution provision for third-party health insurance premiums. </w:t>
      </w:r>
      <w:r w:rsidR="00EC05D4">
        <w:rPr>
          <w:rFonts w:ascii="Century Gothic" w:hAnsi="Century Gothic"/>
        </w:rPr>
        <w:t>Can you support this plan design provision? If yes, please detail how you would educate qualifying participants.</w:t>
      </w:r>
    </w:p>
    <w:p w14:paraId="06982BE9" w14:textId="252C7DFA" w:rsidR="000C692C" w:rsidRPr="000C692C" w:rsidRDefault="00875003" w:rsidP="000C692C">
      <w:pPr>
        <w:pStyle w:val="ListParagraph"/>
        <w:numPr>
          <w:ilvl w:val="1"/>
          <w:numId w:val="15"/>
        </w:numPr>
        <w:rPr>
          <w:rFonts w:ascii="Century Gothic" w:hAnsi="Century Gothic"/>
        </w:rPr>
      </w:pPr>
      <w:r>
        <w:rPr>
          <w:rFonts w:ascii="Century Gothic" w:hAnsi="Century Gothic"/>
        </w:rPr>
        <w:t xml:space="preserve">How do you work to engage participants with Financial Wellness? </w:t>
      </w:r>
      <w:r w:rsidR="000C692C" w:rsidRPr="000C692C">
        <w:rPr>
          <w:rFonts w:ascii="Century Gothic" w:hAnsi="Century Gothic"/>
        </w:rPr>
        <w:t>Are resources available via phone or in-person?</w:t>
      </w:r>
    </w:p>
    <w:p w14:paraId="28961A49" w14:textId="35FAE1AF" w:rsidR="000C692C" w:rsidRDefault="000C692C" w:rsidP="008838A5">
      <w:pPr>
        <w:pStyle w:val="ListParagraph"/>
        <w:numPr>
          <w:ilvl w:val="1"/>
          <w:numId w:val="15"/>
        </w:numPr>
        <w:rPr>
          <w:rFonts w:ascii="Century Gothic" w:hAnsi="Century Gothic"/>
        </w:rPr>
      </w:pPr>
      <w:r w:rsidRPr="000C692C">
        <w:rPr>
          <w:rFonts w:ascii="Century Gothic" w:hAnsi="Century Gothic"/>
        </w:rPr>
        <w:t>W</w:t>
      </w:r>
      <w:r w:rsidR="00BD3810">
        <w:rPr>
          <w:rFonts w:ascii="Century Gothic" w:hAnsi="Century Gothic"/>
        </w:rPr>
        <w:t xml:space="preserve">hat reporting is provided to </w:t>
      </w:r>
      <w:r w:rsidR="00BE751E">
        <w:rPr>
          <w:rFonts w:ascii="Century Gothic" w:hAnsi="Century Gothic"/>
        </w:rPr>
        <w:t>the City of Springfield</w:t>
      </w:r>
      <w:r w:rsidRPr="000C692C">
        <w:rPr>
          <w:rFonts w:ascii="Century Gothic" w:hAnsi="Century Gothic"/>
        </w:rPr>
        <w:t xml:space="preserve"> regarding financial wellness </w:t>
      </w:r>
      <w:r w:rsidR="00B75F28">
        <w:rPr>
          <w:rFonts w:ascii="Century Gothic" w:hAnsi="Century Gothic"/>
        </w:rPr>
        <w:t xml:space="preserve">(including program engagement) </w:t>
      </w:r>
      <w:r w:rsidRPr="000C692C">
        <w:rPr>
          <w:rFonts w:ascii="Century Gothic" w:hAnsi="Century Gothic"/>
        </w:rPr>
        <w:t>and participant retirement readiness?</w:t>
      </w:r>
    </w:p>
    <w:p w14:paraId="74B0BAD5" w14:textId="77777777" w:rsidR="005078AB" w:rsidRDefault="005078AB" w:rsidP="005078AB">
      <w:pPr>
        <w:pStyle w:val="ListParagraph"/>
        <w:ind w:left="1440"/>
        <w:rPr>
          <w:rFonts w:ascii="Century Gothic" w:hAnsi="Century Gothic"/>
        </w:rPr>
      </w:pPr>
    </w:p>
    <w:p w14:paraId="029E8C1C" w14:textId="52CD9884" w:rsidR="00875003" w:rsidRPr="00414F33" w:rsidRDefault="00875003" w:rsidP="00414F33">
      <w:pPr>
        <w:rPr>
          <w:rFonts w:ascii="Century Gothic" w:hAnsi="Century Gothic"/>
          <w:b/>
        </w:rPr>
      </w:pPr>
      <w:r w:rsidRPr="00414F33">
        <w:rPr>
          <w:rFonts w:ascii="Century Gothic" w:hAnsi="Century Gothic"/>
          <w:b/>
        </w:rPr>
        <w:t>Investment Advice for Participants</w:t>
      </w:r>
    </w:p>
    <w:p w14:paraId="1771C8C5" w14:textId="77777777" w:rsidR="00875003" w:rsidRPr="00875003" w:rsidRDefault="00875003" w:rsidP="00875003">
      <w:pPr>
        <w:pStyle w:val="ListParagraph"/>
        <w:numPr>
          <w:ilvl w:val="1"/>
          <w:numId w:val="16"/>
        </w:numPr>
        <w:rPr>
          <w:rFonts w:ascii="Century Gothic" w:hAnsi="Century Gothic"/>
        </w:rPr>
      </w:pPr>
      <w:r w:rsidRPr="00875003">
        <w:rPr>
          <w:rFonts w:ascii="Century Gothic" w:hAnsi="Century Gothic"/>
        </w:rPr>
        <w:t>Is point-in-time co-fiduciary investment advice for participants included in pricing? If not, please detail the cost.</w:t>
      </w:r>
    </w:p>
    <w:p w14:paraId="032FE2B2" w14:textId="77777777" w:rsidR="00875003" w:rsidRPr="00875003" w:rsidRDefault="00875003" w:rsidP="00875003">
      <w:pPr>
        <w:pStyle w:val="ListParagraph"/>
        <w:numPr>
          <w:ilvl w:val="1"/>
          <w:numId w:val="16"/>
        </w:numPr>
        <w:rPr>
          <w:rFonts w:ascii="Century Gothic" w:hAnsi="Century Gothic"/>
        </w:rPr>
      </w:pPr>
      <w:r w:rsidRPr="00875003">
        <w:rPr>
          <w:rFonts w:ascii="Century Gothic" w:hAnsi="Century Gothic"/>
        </w:rPr>
        <w:t>Do you offer managed accounts? If yes, please detail the cost.</w:t>
      </w:r>
    </w:p>
    <w:p w14:paraId="5F1888D3" w14:textId="77777777" w:rsidR="00875003" w:rsidRPr="00875003" w:rsidRDefault="00875003" w:rsidP="00875003">
      <w:pPr>
        <w:pStyle w:val="ListParagraph"/>
        <w:numPr>
          <w:ilvl w:val="1"/>
          <w:numId w:val="16"/>
        </w:numPr>
        <w:rPr>
          <w:rFonts w:ascii="Century Gothic" w:hAnsi="Century Gothic"/>
        </w:rPr>
      </w:pPr>
      <w:r w:rsidRPr="00875003">
        <w:rPr>
          <w:rFonts w:ascii="Century Gothic" w:hAnsi="Century Gothic"/>
        </w:rPr>
        <w:t>Do you partner with a third-party to provide this advice?</w:t>
      </w:r>
    </w:p>
    <w:p w14:paraId="744901A6" w14:textId="568C45AE" w:rsidR="00F239E8" w:rsidRDefault="00875003" w:rsidP="008838A5">
      <w:pPr>
        <w:pStyle w:val="ListParagraph"/>
        <w:numPr>
          <w:ilvl w:val="1"/>
          <w:numId w:val="16"/>
        </w:numPr>
        <w:rPr>
          <w:rFonts w:ascii="Century Gothic" w:hAnsi="Century Gothic"/>
        </w:rPr>
      </w:pPr>
      <w:r w:rsidRPr="00875003">
        <w:rPr>
          <w:rFonts w:ascii="Century Gothic" w:hAnsi="Century Gothic"/>
        </w:rPr>
        <w:t>Can participants access this advice via phone or in-person?</w:t>
      </w:r>
    </w:p>
    <w:p w14:paraId="2EC13D50" w14:textId="61152AEC" w:rsidR="008838A5" w:rsidRPr="00414F33" w:rsidRDefault="002C2BE8" w:rsidP="00414F33">
      <w:pPr>
        <w:pStyle w:val="ListParagraph"/>
        <w:numPr>
          <w:ilvl w:val="1"/>
          <w:numId w:val="16"/>
        </w:numPr>
        <w:rPr>
          <w:rFonts w:ascii="Century Gothic" w:hAnsi="Century Gothic"/>
        </w:rPr>
      </w:pPr>
      <w:r>
        <w:rPr>
          <w:rFonts w:ascii="Century Gothic" w:hAnsi="Century Gothic"/>
        </w:rPr>
        <w:t>Noting in-person, virtual, and call center-based resources, please detail investment education support available beyond point-in-time and managed account resources.</w:t>
      </w:r>
    </w:p>
    <w:p w14:paraId="15F0DBD8" w14:textId="77777777" w:rsidR="00FE4561" w:rsidRDefault="00FE4561" w:rsidP="007C1495">
      <w:pPr>
        <w:pStyle w:val="ListParagraph"/>
        <w:rPr>
          <w:rFonts w:ascii="Century Gothic" w:hAnsi="Century Gothic"/>
          <w:b/>
        </w:rPr>
      </w:pPr>
    </w:p>
    <w:p w14:paraId="34E71451" w14:textId="06EB8F9B" w:rsidR="000C692C" w:rsidRPr="004E284E" w:rsidRDefault="000C692C" w:rsidP="004E284E">
      <w:pPr>
        <w:rPr>
          <w:rFonts w:ascii="Century Gothic" w:hAnsi="Century Gothic"/>
          <w:b/>
        </w:rPr>
      </w:pPr>
      <w:r w:rsidRPr="004E284E">
        <w:rPr>
          <w:rFonts w:ascii="Century Gothic" w:hAnsi="Century Gothic"/>
          <w:b/>
        </w:rPr>
        <w:t>Call Center</w:t>
      </w:r>
    </w:p>
    <w:p w14:paraId="23B12AC6" w14:textId="38FB7BEF" w:rsidR="000C692C" w:rsidRPr="00875003" w:rsidRDefault="006D6C34" w:rsidP="00790448">
      <w:pPr>
        <w:pStyle w:val="ListParagraph"/>
        <w:numPr>
          <w:ilvl w:val="1"/>
          <w:numId w:val="18"/>
        </w:numPr>
        <w:rPr>
          <w:rFonts w:ascii="Century Gothic" w:hAnsi="Century Gothic"/>
        </w:rPr>
      </w:pPr>
      <w:r w:rsidRPr="00875003">
        <w:rPr>
          <w:rFonts w:ascii="Century Gothic" w:hAnsi="Century Gothic"/>
        </w:rPr>
        <w:t>Where are your call centers located?</w:t>
      </w:r>
    </w:p>
    <w:p w14:paraId="22CE5ADD" w14:textId="16DE8F1A" w:rsidR="006D6C34" w:rsidRPr="00875003" w:rsidRDefault="006D6C34" w:rsidP="00790448">
      <w:pPr>
        <w:pStyle w:val="ListParagraph"/>
        <w:numPr>
          <w:ilvl w:val="1"/>
          <w:numId w:val="18"/>
        </w:numPr>
        <w:rPr>
          <w:rFonts w:ascii="Century Gothic" w:hAnsi="Century Gothic"/>
        </w:rPr>
      </w:pPr>
      <w:r w:rsidRPr="00875003">
        <w:rPr>
          <w:rFonts w:ascii="Century Gothic" w:hAnsi="Century Gothic"/>
        </w:rPr>
        <w:t>What are the call center hours?</w:t>
      </w:r>
    </w:p>
    <w:p w14:paraId="78719165" w14:textId="3A64B66F" w:rsidR="00696AFA" w:rsidRDefault="00875003" w:rsidP="00621805">
      <w:pPr>
        <w:pStyle w:val="ListParagraph"/>
        <w:numPr>
          <w:ilvl w:val="1"/>
          <w:numId w:val="18"/>
        </w:numPr>
        <w:rPr>
          <w:rFonts w:ascii="Century Gothic" w:hAnsi="Century Gothic"/>
        </w:rPr>
      </w:pPr>
      <w:r w:rsidRPr="00875003">
        <w:rPr>
          <w:rFonts w:ascii="Century Gothic" w:hAnsi="Century Gothic"/>
        </w:rPr>
        <w:t>What was the average hold length and first call resolution percentage in the last year?</w:t>
      </w:r>
    </w:p>
    <w:p w14:paraId="44B7A22E" w14:textId="77777777" w:rsidR="00621805" w:rsidRPr="00696AFA" w:rsidRDefault="00621805" w:rsidP="00621805">
      <w:pPr>
        <w:pStyle w:val="ListParagraph"/>
        <w:ind w:left="1440"/>
        <w:rPr>
          <w:rFonts w:ascii="Century Gothic" w:hAnsi="Century Gothic"/>
        </w:rPr>
      </w:pPr>
    </w:p>
    <w:p w14:paraId="1A9F08B6" w14:textId="36871D08" w:rsidR="00F915CD" w:rsidRPr="004E284E" w:rsidRDefault="00F915CD" w:rsidP="004E284E">
      <w:pPr>
        <w:rPr>
          <w:rFonts w:ascii="Century Gothic" w:hAnsi="Century Gothic"/>
        </w:rPr>
      </w:pPr>
      <w:r w:rsidRPr="004E284E">
        <w:rPr>
          <w:rFonts w:ascii="Century Gothic" w:hAnsi="Century Gothic"/>
          <w:b/>
        </w:rPr>
        <w:t>Participant Transaction Fees</w:t>
      </w:r>
    </w:p>
    <w:p w14:paraId="6048A44B" w14:textId="26BF2097" w:rsidR="00F915CD" w:rsidRDefault="00F915CD" w:rsidP="004E284E">
      <w:pPr>
        <w:pStyle w:val="ListParagraph"/>
        <w:numPr>
          <w:ilvl w:val="0"/>
          <w:numId w:val="31"/>
        </w:numPr>
        <w:rPr>
          <w:rFonts w:ascii="Century Gothic" w:hAnsi="Century Gothic"/>
        </w:rPr>
      </w:pPr>
      <w:r>
        <w:rPr>
          <w:rFonts w:ascii="Century Gothic" w:hAnsi="Century Gothic"/>
        </w:rPr>
        <w:t>Please detail the following fees:</w:t>
      </w:r>
    </w:p>
    <w:p w14:paraId="5E2CE390" w14:textId="69BB030D" w:rsidR="00F915CD" w:rsidRPr="007071A1" w:rsidRDefault="00F915CD" w:rsidP="00C52AD5">
      <w:pPr>
        <w:pStyle w:val="ListParagraph"/>
        <w:numPr>
          <w:ilvl w:val="2"/>
          <w:numId w:val="23"/>
        </w:numPr>
        <w:rPr>
          <w:rFonts w:ascii="Century Gothic" w:hAnsi="Century Gothic"/>
        </w:rPr>
      </w:pPr>
      <w:r w:rsidRPr="007071A1">
        <w:rPr>
          <w:rFonts w:ascii="Century Gothic" w:hAnsi="Century Gothic"/>
        </w:rPr>
        <w:t>Lump-sum distributions</w:t>
      </w:r>
    </w:p>
    <w:p w14:paraId="467106F7" w14:textId="0897CECD" w:rsidR="00C52AD5" w:rsidRPr="007071A1" w:rsidRDefault="00C52AD5" w:rsidP="00C52AD5">
      <w:pPr>
        <w:pStyle w:val="ListParagraph"/>
        <w:numPr>
          <w:ilvl w:val="3"/>
          <w:numId w:val="23"/>
        </w:numPr>
        <w:rPr>
          <w:rFonts w:ascii="Century Gothic" w:hAnsi="Century Gothic"/>
        </w:rPr>
      </w:pPr>
      <w:r w:rsidRPr="007071A1">
        <w:rPr>
          <w:rFonts w:ascii="Century Gothic" w:hAnsi="Century Gothic"/>
        </w:rPr>
        <w:t>Does this fee apply to rollovers</w:t>
      </w:r>
      <w:r w:rsidR="00E75EA0">
        <w:rPr>
          <w:rFonts w:ascii="Century Gothic" w:hAnsi="Century Gothic"/>
        </w:rPr>
        <w:t xml:space="preserve"> (both to an affiliated IRA product and between plans on your platform)</w:t>
      </w:r>
      <w:r w:rsidRPr="007071A1">
        <w:rPr>
          <w:rFonts w:ascii="Century Gothic" w:hAnsi="Century Gothic"/>
        </w:rPr>
        <w:t>?</w:t>
      </w:r>
    </w:p>
    <w:p w14:paraId="5251F43F" w14:textId="5DA63A05" w:rsidR="00F915CD" w:rsidRPr="007071A1" w:rsidRDefault="00F915CD" w:rsidP="00C52AD5">
      <w:pPr>
        <w:pStyle w:val="ListParagraph"/>
        <w:numPr>
          <w:ilvl w:val="2"/>
          <w:numId w:val="23"/>
        </w:numPr>
        <w:rPr>
          <w:rFonts w:ascii="Century Gothic" w:hAnsi="Century Gothic"/>
        </w:rPr>
      </w:pPr>
      <w:r w:rsidRPr="007071A1">
        <w:rPr>
          <w:rFonts w:ascii="Century Gothic" w:hAnsi="Century Gothic"/>
        </w:rPr>
        <w:t>Periodic/installment distributions</w:t>
      </w:r>
    </w:p>
    <w:p w14:paraId="4D0CBF5C" w14:textId="104519EF" w:rsidR="00F915CD" w:rsidRPr="007071A1" w:rsidRDefault="00F915CD" w:rsidP="00C52AD5">
      <w:pPr>
        <w:pStyle w:val="ListParagraph"/>
        <w:numPr>
          <w:ilvl w:val="2"/>
          <w:numId w:val="23"/>
        </w:numPr>
        <w:rPr>
          <w:rFonts w:ascii="Century Gothic" w:hAnsi="Century Gothic"/>
        </w:rPr>
      </w:pPr>
      <w:r w:rsidRPr="007071A1">
        <w:rPr>
          <w:rFonts w:ascii="Century Gothic" w:hAnsi="Century Gothic"/>
        </w:rPr>
        <w:t>Hardship distributions</w:t>
      </w:r>
    </w:p>
    <w:p w14:paraId="5CEF3487" w14:textId="4659E839" w:rsidR="00F915CD" w:rsidRDefault="00F915CD" w:rsidP="00C52AD5">
      <w:pPr>
        <w:pStyle w:val="ListParagraph"/>
        <w:numPr>
          <w:ilvl w:val="2"/>
          <w:numId w:val="23"/>
        </w:numPr>
        <w:rPr>
          <w:rFonts w:ascii="Century Gothic" w:hAnsi="Century Gothic"/>
        </w:rPr>
      </w:pPr>
      <w:r w:rsidRPr="007071A1">
        <w:rPr>
          <w:rFonts w:ascii="Century Gothic" w:hAnsi="Century Gothic"/>
        </w:rPr>
        <w:lastRenderedPageBreak/>
        <w:t>Loans</w:t>
      </w:r>
    </w:p>
    <w:p w14:paraId="333F9A86" w14:textId="4B3B0E3F" w:rsidR="00FF42ED" w:rsidRDefault="008838A5" w:rsidP="00875003">
      <w:pPr>
        <w:pStyle w:val="ListParagraph"/>
        <w:numPr>
          <w:ilvl w:val="2"/>
          <w:numId w:val="23"/>
        </w:numPr>
        <w:rPr>
          <w:rFonts w:ascii="Century Gothic" w:hAnsi="Century Gothic"/>
        </w:rPr>
      </w:pPr>
      <w:r>
        <w:rPr>
          <w:rFonts w:ascii="Century Gothic" w:hAnsi="Century Gothic"/>
        </w:rPr>
        <w:t>QDROs</w:t>
      </w:r>
    </w:p>
    <w:p w14:paraId="339E5723" w14:textId="07A17151" w:rsidR="002C6100" w:rsidRPr="00726DF8" w:rsidRDefault="002C6100" w:rsidP="00875003">
      <w:pPr>
        <w:pStyle w:val="ListParagraph"/>
        <w:numPr>
          <w:ilvl w:val="2"/>
          <w:numId w:val="23"/>
        </w:numPr>
        <w:rPr>
          <w:rFonts w:ascii="Century Gothic" w:hAnsi="Century Gothic"/>
        </w:rPr>
      </w:pPr>
      <w:r>
        <w:rPr>
          <w:rFonts w:ascii="Century Gothic" w:hAnsi="Century Gothic"/>
        </w:rPr>
        <w:t>Lost participant search</w:t>
      </w:r>
    </w:p>
    <w:p w14:paraId="3B62BCB4" w14:textId="77777777" w:rsidR="00EC05D4" w:rsidRDefault="00EC05D4" w:rsidP="00875003">
      <w:pPr>
        <w:rPr>
          <w:rFonts w:ascii="Century Gothic" w:hAnsi="Century Gothic"/>
          <w:b/>
        </w:rPr>
      </w:pPr>
    </w:p>
    <w:p w14:paraId="5FE81461" w14:textId="4B0C8BF9" w:rsidR="00875003" w:rsidRPr="00875003" w:rsidRDefault="00875003" w:rsidP="00875003">
      <w:pPr>
        <w:rPr>
          <w:rFonts w:ascii="Century Gothic" w:hAnsi="Century Gothic"/>
          <w:b/>
        </w:rPr>
      </w:pPr>
      <w:r w:rsidRPr="00B407CE">
        <w:rPr>
          <w:rFonts w:ascii="Century Gothic" w:hAnsi="Century Gothic"/>
          <w:b/>
        </w:rPr>
        <w:t>Pricing Proposals</w:t>
      </w:r>
    </w:p>
    <w:p w14:paraId="249AF8D1" w14:textId="2FEE8B77" w:rsidR="00875003" w:rsidRPr="00BE4169" w:rsidRDefault="00790448" w:rsidP="00875003">
      <w:pPr>
        <w:pStyle w:val="ListParagraph"/>
        <w:numPr>
          <w:ilvl w:val="0"/>
          <w:numId w:val="17"/>
        </w:numPr>
        <w:rPr>
          <w:rFonts w:ascii="Century Gothic" w:hAnsi="Century Gothic"/>
        </w:rPr>
      </w:pPr>
      <w:r w:rsidRPr="006B75CC">
        <w:rPr>
          <w:rFonts w:ascii="Century Gothic" w:hAnsi="Century Gothic"/>
        </w:rPr>
        <w:t xml:space="preserve">Please provide your annual fee for recordkeeping </w:t>
      </w:r>
      <w:r w:rsidRPr="007C44A8">
        <w:rPr>
          <w:rFonts w:ascii="Century Gothic" w:hAnsi="Century Gothic"/>
        </w:rPr>
        <w:t>and servicing</w:t>
      </w:r>
      <w:r w:rsidRPr="008A39E5">
        <w:rPr>
          <w:rFonts w:ascii="Century Gothic" w:hAnsi="Century Gothic"/>
        </w:rPr>
        <w:t xml:space="preserve">; </w:t>
      </w:r>
      <w:r w:rsidRPr="00F915F4">
        <w:rPr>
          <w:rFonts w:ascii="Century Gothic" w:hAnsi="Century Gothic"/>
          <w:b/>
          <w:bCs/>
        </w:rPr>
        <w:t xml:space="preserve">do </w:t>
      </w:r>
      <w:r w:rsidRPr="00F915F4">
        <w:rPr>
          <w:rFonts w:ascii="Century Gothic" w:hAnsi="Century Gothic"/>
          <w:b/>
          <w:bCs/>
          <w:u w:val="single"/>
        </w:rPr>
        <w:t>not</w:t>
      </w:r>
      <w:r w:rsidRPr="00F915F4">
        <w:rPr>
          <w:rFonts w:ascii="Century Gothic" w:hAnsi="Century Gothic"/>
          <w:b/>
          <w:bCs/>
        </w:rPr>
        <w:t xml:space="preserve"> include any in-person education </w:t>
      </w:r>
      <w:r w:rsidR="00A01D1A" w:rsidRPr="00F915F4">
        <w:rPr>
          <w:rFonts w:ascii="Century Gothic" w:hAnsi="Century Gothic"/>
          <w:b/>
          <w:bCs/>
        </w:rPr>
        <w:t>days or</w:t>
      </w:r>
      <w:r w:rsidR="00FD6337" w:rsidRPr="00F915F4">
        <w:rPr>
          <w:rFonts w:ascii="Century Gothic" w:hAnsi="Century Gothic"/>
          <w:b/>
          <w:bCs/>
        </w:rPr>
        <w:t xml:space="preserve"> webinars </w:t>
      </w:r>
      <w:r w:rsidRPr="00F915F4">
        <w:rPr>
          <w:rFonts w:ascii="Century Gothic" w:hAnsi="Century Gothic"/>
          <w:b/>
          <w:bCs/>
        </w:rPr>
        <w:t>in pricing at this time</w:t>
      </w:r>
      <w:r w:rsidRPr="00F915F4">
        <w:rPr>
          <w:rFonts w:ascii="Century Gothic" w:hAnsi="Century Gothic"/>
        </w:rPr>
        <w:t>.</w:t>
      </w:r>
    </w:p>
    <w:p w14:paraId="489604DB" w14:textId="1042E80B" w:rsidR="00790448" w:rsidRDefault="00790448" w:rsidP="00790448">
      <w:pPr>
        <w:pStyle w:val="ListParagraph"/>
        <w:numPr>
          <w:ilvl w:val="1"/>
          <w:numId w:val="19"/>
        </w:numPr>
        <w:rPr>
          <w:rFonts w:ascii="Century Gothic" w:hAnsi="Century Gothic"/>
        </w:rPr>
      </w:pPr>
      <w:r w:rsidRPr="00BE4169">
        <w:rPr>
          <w:rFonts w:ascii="Century Gothic" w:hAnsi="Century Gothic"/>
        </w:rPr>
        <w:t xml:space="preserve">Full investment flexibility is </w:t>
      </w:r>
      <w:r w:rsidR="004B1D25" w:rsidRPr="00BE4169">
        <w:rPr>
          <w:rFonts w:ascii="Century Gothic" w:hAnsi="Century Gothic"/>
        </w:rPr>
        <w:t>expected but</w:t>
      </w:r>
      <w:r w:rsidRPr="00BE4169">
        <w:rPr>
          <w:rFonts w:ascii="Century Gothic" w:hAnsi="Century Gothic"/>
        </w:rPr>
        <w:t xml:space="preserve"> make clear if use of any proprietary investments </w:t>
      </w:r>
      <w:r w:rsidR="00253CB1" w:rsidRPr="00BE4169">
        <w:rPr>
          <w:rFonts w:ascii="Century Gothic" w:hAnsi="Century Gothic"/>
        </w:rPr>
        <w:t>is</w:t>
      </w:r>
      <w:r w:rsidRPr="00BE4169">
        <w:rPr>
          <w:rFonts w:ascii="Century Gothic" w:hAnsi="Century Gothic"/>
        </w:rPr>
        <w:t xml:space="preserve"> required as part of your proposal.</w:t>
      </w:r>
    </w:p>
    <w:p w14:paraId="3A15FBF8" w14:textId="6EA05F01" w:rsidR="00790448" w:rsidRDefault="00790448" w:rsidP="00875003">
      <w:pPr>
        <w:pStyle w:val="ListParagraph"/>
        <w:numPr>
          <w:ilvl w:val="0"/>
          <w:numId w:val="17"/>
        </w:numPr>
        <w:rPr>
          <w:rFonts w:ascii="Century Gothic" w:hAnsi="Century Gothic"/>
        </w:rPr>
      </w:pPr>
      <w:r>
        <w:rPr>
          <w:rFonts w:ascii="Century Gothic" w:hAnsi="Century Gothic"/>
        </w:rPr>
        <w:t>Make clear how your fee is calculated and note if there are any separate additional charges for anticipated or required services.</w:t>
      </w:r>
    </w:p>
    <w:p w14:paraId="19698946" w14:textId="56553105" w:rsidR="00790448" w:rsidRDefault="00790448" w:rsidP="00875003">
      <w:pPr>
        <w:pStyle w:val="ListParagraph"/>
        <w:numPr>
          <w:ilvl w:val="0"/>
          <w:numId w:val="17"/>
        </w:numPr>
        <w:rPr>
          <w:rFonts w:ascii="Century Gothic" w:hAnsi="Century Gothic"/>
        </w:rPr>
      </w:pPr>
      <w:r>
        <w:rPr>
          <w:rFonts w:ascii="Century Gothic" w:hAnsi="Century Gothic"/>
        </w:rPr>
        <w:t>Please refer to the attached investment lineup spreadsheet and complete the revenue sharing section.</w:t>
      </w:r>
    </w:p>
    <w:p w14:paraId="1D465E44" w14:textId="650B8045" w:rsidR="00790448" w:rsidRDefault="00790448" w:rsidP="00790448">
      <w:pPr>
        <w:pStyle w:val="ListParagraph"/>
        <w:numPr>
          <w:ilvl w:val="1"/>
          <w:numId w:val="20"/>
        </w:numPr>
        <w:rPr>
          <w:rFonts w:ascii="Century Gothic" w:hAnsi="Century Gothic"/>
        </w:rPr>
      </w:pPr>
      <w:r>
        <w:rPr>
          <w:rFonts w:ascii="Century Gothic" w:hAnsi="Century Gothic"/>
        </w:rPr>
        <w:t>If there were necessary adjustments to the investment lineup, highlight both the investment name and ticker in yellow – only the ticker if it is a share class adjustment.</w:t>
      </w:r>
    </w:p>
    <w:p w14:paraId="0544C12B" w14:textId="6E4124A0" w:rsidR="00790448" w:rsidRDefault="00790448" w:rsidP="00790448">
      <w:pPr>
        <w:pStyle w:val="ListParagraph"/>
        <w:numPr>
          <w:ilvl w:val="1"/>
          <w:numId w:val="20"/>
        </w:numPr>
        <w:rPr>
          <w:rFonts w:ascii="Century Gothic" w:hAnsi="Century Gothic"/>
        </w:rPr>
      </w:pPr>
      <w:r>
        <w:rPr>
          <w:rFonts w:ascii="Century Gothic" w:hAnsi="Century Gothic"/>
        </w:rPr>
        <w:t xml:space="preserve">If you indicate a specific proposed stable value vehicle, </w:t>
      </w:r>
      <w:r w:rsidRPr="006C489D">
        <w:rPr>
          <w:rFonts w:ascii="Century Gothic" w:hAnsi="Century Gothic"/>
          <w:b/>
          <w:bCs/>
          <w:u w:val="single"/>
        </w:rPr>
        <w:t>please state the current crediting rate</w:t>
      </w:r>
      <w:r w:rsidR="007C44A8" w:rsidRPr="006C489D">
        <w:rPr>
          <w:rFonts w:ascii="Century Gothic" w:hAnsi="Century Gothic"/>
          <w:b/>
          <w:bCs/>
          <w:u w:val="single"/>
        </w:rPr>
        <w:t xml:space="preserve">, </w:t>
      </w:r>
      <w:r w:rsidR="008838A5" w:rsidRPr="006C489D">
        <w:rPr>
          <w:rFonts w:ascii="Century Gothic" w:hAnsi="Century Gothic"/>
          <w:b/>
          <w:bCs/>
          <w:u w:val="single"/>
        </w:rPr>
        <w:t>provide a fact sheet for the product</w:t>
      </w:r>
      <w:r w:rsidR="007C44A8" w:rsidRPr="006C489D">
        <w:rPr>
          <w:rFonts w:ascii="Century Gothic" w:hAnsi="Century Gothic"/>
          <w:b/>
          <w:bCs/>
        </w:rPr>
        <w:t xml:space="preserve">, </w:t>
      </w:r>
      <w:r w:rsidR="007C44A8" w:rsidRPr="006C489D">
        <w:rPr>
          <w:rFonts w:ascii="Century Gothic" w:hAnsi="Century Gothic"/>
          <w:b/>
          <w:bCs/>
          <w:u w:val="single"/>
        </w:rPr>
        <w:t>and clearly detail any Put or Market Value Adjustment provisions applicable</w:t>
      </w:r>
      <w:r w:rsidR="007C44A8">
        <w:rPr>
          <w:rFonts w:ascii="Century Gothic" w:hAnsi="Century Gothic"/>
        </w:rPr>
        <w:t>.</w:t>
      </w:r>
    </w:p>
    <w:p w14:paraId="3C5DEC92" w14:textId="7E1AA463" w:rsidR="004E284E" w:rsidRDefault="007C44A8" w:rsidP="002C6100">
      <w:pPr>
        <w:pStyle w:val="ListParagraph"/>
        <w:numPr>
          <w:ilvl w:val="1"/>
          <w:numId w:val="20"/>
        </w:numPr>
        <w:rPr>
          <w:rFonts w:ascii="Century Gothic" w:hAnsi="Century Gothic"/>
        </w:rPr>
      </w:pPr>
      <w:r w:rsidRPr="007C44A8">
        <w:rPr>
          <w:rFonts w:ascii="Century Gothic" w:hAnsi="Century Gothic"/>
        </w:rPr>
        <w:t xml:space="preserve">As applicable, the investment mapping strategy (e.g., style box, re-enrollment, etc.) </w:t>
      </w:r>
      <w:r w:rsidR="00790448" w:rsidRPr="007C44A8">
        <w:rPr>
          <w:rFonts w:ascii="Century Gothic" w:hAnsi="Century Gothic"/>
        </w:rPr>
        <w:t>upon co</w:t>
      </w:r>
      <w:r w:rsidR="00BD3810" w:rsidRPr="007C44A8">
        <w:rPr>
          <w:rFonts w:ascii="Century Gothic" w:hAnsi="Century Gothic"/>
        </w:rPr>
        <w:t xml:space="preserve">nversion will be made by </w:t>
      </w:r>
      <w:r w:rsidR="00BE751E">
        <w:rPr>
          <w:rFonts w:ascii="Century Gothic" w:hAnsi="Century Gothic"/>
        </w:rPr>
        <w:t>the City of Springfield</w:t>
      </w:r>
      <w:r w:rsidR="00790448" w:rsidRPr="007C44A8">
        <w:rPr>
          <w:rFonts w:ascii="Century Gothic" w:hAnsi="Century Gothic"/>
        </w:rPr>
        <w:t xml:space="preserve"> after service provider selection.</w:t>
      </w:r>
    </w:p>
    <w:p w14:paraId="5AA1119D" w14:textId="702D9F68" w:rsidR="00FB2C1D" w:rsidRDefault="00FB2C1D" w:rsidP="001C21A6">
      <w:pPr>
        <w:rPr>
          <w:rFonts w:ascii="Century Gothic" w:hAnsi="Century Gothic"/>
          <w:b/>
          <w:bCs/>
        </w:rPr>
      </w:pPr>
    </w:p>
    <w:p w14:paraId="0ED84CC4" w14:textId="4A17685A" w:rsidR="00FB2C1D" w:rsidRDefault="00FB2C1D" w:rsidP="001C21A6">
      <w:pPr>
        <w:rPr>
          <w:rFonts w:ascii="Century Gothic" w:hAnsi="Century Gothic"/>
          <w:b/>
          <w:bCs/>
        </w:rPr>
      </w:pPr>
      <w:r>
        <w:rPr>
          <w:rFonts w:ascii="Century Gothic" w:hAnsi="Century Gothic"/>
          <w:b/>
          <w:bCs/>
        </w:rPr>
        <w:t>Questions</w:t>
      </w:r>
    </w:p>
    <w:p w14:paraId="21493DC9" w14:textId="2DF00C9B" w:rsidR="00FB2C1D" w:rsidRDefault="00FB2C1D" w:rsidP="001C21A6">
      <w:pPr>
        <w:rPr>
          <w:rFonts w:ascii="Century Gothic" w:hAnsi="Century Gothic"/>
          <w:b/>
          <w:bCs/>
        </w:rPr>
      </w:pPr>
      <w:r w:rsidRPr="00FB2C1D">
        <w:rPr>
          <w:rFonts w:ascii="Century Gothic" w:hAnsi="Century Gothic"/>
        </w:rPr>
        <w:t>All questions concerning the RFP shall be submitted in writing via email to the attention of</w:t>
      </w:r>
      <w:r>
        <w:rPr>
          <w:rFonts w:ascii="Century Gothic" w:hAnsi="Century Gothic"/>
          <w:b/>
          <w:bCs/>
        </w:rPr>
        <w:t xml:space="preserve"> </w:t>
      </w:r>
      <w:r w:rsidRPr="00FB2C1D">
        <w:rPr>
          <w:rFonts w:ascii="Century Gothic" w:hAnsi="Century Gothic"/>
          <w:bCs/>
        </w:rPr>
        <w:t>Chris Taylor (</w:t>
      </w:r>
      <w:hyperlink r:id="rId9" w:history="1">
        <w:r w:rsidRPr="00FB2C1D">
          <w:rPr>
            <w:rStyle w:val="Hyperlink"/>
            <w:rFonts w:ascii="Century Gothic" w:hAnsi="Century Gothic"/>
            <w:bCs/>
          </w:rPr>
          <w:t>Christopher.Taylor@usi.com</w:t>
        </w:r>
      </w:hyperlink>
      <w:r w:rsidRPr="00FB2C1D">
        <w:rPr>
          <w:rFonts w:ascii="Century Gothic" w:hAnsi="Century Gothic"/>
          <w:bCs/>
        </w:rPr>
        <w:t>) and Brandon Zima (</w:t>
      </w:r>
      <w:hyperlink r:id="rId10" w:history="1">
        <w:r w:rsidRPr="00FB2C1D">
          <w:rPr>
            <w:rStyle w:val="Hyperlink"/>
            <w:rFonts w:ascii="Century Gothic" w:hAnsi="Century Gothic"/>
            <w:bCs/>
          </w:rPr>
          <w:t>Brandon.Zima@usi.com</w:t>
        </w:r>
      </w:hyperlink>
      <w:r w:rsidRPr="00FB2C1D">
        <w:rPr>
          <w:rFonts w:ascii="Century Gothic" w:hAnsi="Century Gothic"/>
          <w:bCs/>
        </w:rPr>
        <w:t>) no later than</w:t>
      </w:r>
      <w:r>
        <w:rPr>
          <w:rFonts w:ascii="Century Gothic" w:hAnsi="Century Gothic"/>
          <w:bCs/>
        </w:rPr>
        <w:t xml:space="preserve"> 12:00 p.m. Pacific Daylight Time on </w:t>
      </w:r>
      <w:r w:rsidR="00723536">
        <w:rPr>
          <w:rFonts w:ascii="Century Gothic" w:hAnsi="Century Gothic"/>
          <w:bCs/>
        </w:rPr>
        <w:t>Friday</w:t>
      </w:r>
      <w:r w:rsidR="00C85911">
        <w:rPr>
          <w:rFonts w:ascii="Century Gothic" w:hAnsi="Century Gothic"/>
          <w:bCs/>
        </w:rPr>
        <w:t>, May 1</w:t>
      </w:r>
      <w:r w:rsidR="00723536">
        <w:rPr>
          <w:rFonts w:ascii="Century Gothic" w:hAnsi="Century Gothic"/>
          <w:bCs/>
        </w:rPr>
        <w:t>3</w:t>
      </w:r>
      <w:r w:rsidR="00C85911">
        <w:rPr>
          <w:rFonts w:ascii="Century Gothic" w:hAnsi="Century Gothic"/>
          <w:bCs/>
        </w:rPr>
        <w:t>, 2022. A written response in the form of an addendum may be issued as appropriate. No contact with any other City employee shall be made during the RFP process.</w:t>
      </w:r>
    </w:p>
    <w:p w14:paraId="22F3B216" w14:textId="3FAF1B03" w:rsidR="00790448" w:rsidRDefault="00790448" w:rsidP="00790448">
      <w:pPr>
        <w:rPr>
          <w:rFonts w:ascii="Century Gothic" w:hAnsi="Century Gothic"/>
        </w:rPr>
      </w:pPr>
    </w:p>
    <w:p w14:paraId="727C2463" w14:textId="77777777" w:rsidR="00FB2C1D" w:rsidRDefault="00FB2C1D" w:rsidP="006C77C4">
      <w:pPr>
        <w:rPr>
          <w:rFonts w:ascii="Century Gothic" w:hAnsi="Century Gothic"/>
          <w:b/>
        </w:rPr>
      </w:pPr>
      <w:r>
        <w:rPr>
          <w:rFonts w:ascii="Century Gothic" w:hAnsi="Century Gothic"/>
          <w:b/>
        </w:rPr>
        <w:t>Delivery Instructions</w:t>
      </w:r>
    </w:p>
    <w:p w14:paraId="245E8F07" w14:textId="51D64F59" w:rsidR="00FB2C1D" w:rsidRDefault="00790448" w:rsidP="006C77C4">
      <w:pPr>
        <w:rPr>
          <w:rFonts w:ascii="Century Gothic" w:hAnsi="Century Gothic"/>
          <w:bCs/>
        </w:rPr>
      </w:pPr>
      <w:r w:rsidRPr="00FB2C1D">
        <w:rPr>
          <w:rFonts w:ascii="Century Gothic" w:hAnsi="Century Gothic"/>
          <w:bCs/>
        </w:rPr>
        <w:t>Hard copies of your proposal are not required at this time but may be requested at a later date.</w:t>
      </w:r>
      <w:r w:rsidR="008838A5" w:rsidRPr="00FB2C1D">
        <w:rPr>
          <w:rFonts w:ascii="Century Gothic" w:hAnsi="Century Gothic"/>
          <w:bCs/>
        </w:rPr>
        <w:t xml:space="preserve"> </w:t>
      </w:r>
      <w:r w:rsidR="00FB2C1D" w:rsidRPr="00FB2C1D">
        <w:rPr>
          <w:rFonts w:ascii="Century Gothic" w:hAnsi="Century Gothic"/>
          <w:bCs/>
        </w:rPr>
        <w:t>Please provide your responses in writing via email to the attention of Chris Taylor (</w:t>
      </w:r>
      <w:hyperlink r:id="rId11" w:history="1">
        <w:r w:rsidR="00FB2C1D" w:rsidRPr="00FB2C1D">
          <w:rPr>
            <w:rStyle w:val="Hyperlink"/>
            <w:rFonts w:ascii="Century Gothic" w:hAnsi="Century Gothic"/>
            <w:bCs/>
          </w:rPr>
          <w:t>Christopher.Taylor@usi.com</w:t>
        </w:r>
      </w:hyperlink>
      <w:r w:rsidR="00FB2C1D" w:rsidRPr="00FB2C1D">
        <w:rPr>
          <w:rFonts w:ascii="Century Gothic" w:hAnsi="Century Gothic"/>
          <w:bCs/>
        </w:rPr>
        <w:t>) and Brandon Zima (</w:t>
      </w:r>
      <w:hyperlink r:id="rId12" w:history="1">
        <w:r w:rsidR="00FB2C1D" w:rsidRPr="00FB2C1D">
          <w:rPr>
            <w:rStyle w:val="Hyperlink"/>
            <w:rFonts w:ascii="Century Gothic" w:hAnsi="Century Gothic"/>
            <w:bCs/>
          </w:rPr>
          <w:t>Brandon.Zima@usi.com</w:t>
        </w:r>
      </w:hyperlink>
      <w:r w:rsidR="00FB2C1D" w:rsidRPr="00FB2C1D">
        <w:rPr>
          <w:rFonts w:ascii="Century Gothic" w:hAnsi="Century Gothic"/>
          <w:bCs/>
        </w:rPr>
        <w:t xml:space="preserve">) no later than 5 p.m. Pacific Daylight Time on </w:t>
      </w:r>
      <w:r w:rsidR="00723536">
        <w:rPr>
          <w:rFonts w:ascii="Century Gothic" w:hAnsi="Century Gothic"/>
          <w:bCs/>
        </w:rPr>
        <w:t>Monday</w:t>
      </w:r>
      <w:r w:rsidR="00FB2C1D" w:rsidRPr="00FB2C1D">
        <w:rPr>
          <w:rFonts w:ascii="Century Gothic" w:hAnsi="Century Gothic"/>
          <w:bCs/>
        </w:rPr>
        <w:t>, May 2</w:t>
      </w:r>
      <w:r w:rsidR="00723536">
        <w:rPr>
          <w:rFonts w:ascii="Century Gothic" w:hAnsi="Century Gothic"/>
          <w:bCs/>
        </w:rPr>
        <w:t>3</w:t>
      </w:r>
      <w:r w:rsidR="00FB2C1D" w:rsidRPr="00FB2C1D">
        <w:rPr>
          <w:rFonts w:ascii="Century Gothic" w:hAnsi="Century Gothic"/>
          <w:bCs/>
        </w:rPr>
        <w:t>, 2022.</w:t>
      </w:r>
      <w:r w:rsidR="00001935">
        <w:rPr>
          <w:rFonts w:ascii="Century Gothic" w:hAnsi="Century Gothic"/>
          <w:bCs/>
        </w:rPr>
        <w:t xml:space="preserve"> The City of Springfield reserves the right to reject any or all proposals submitted.</w:t>
      </w:r>
    </w:p>
    <w:p w14:paraId="4449BAB3" w14:textId="5B8C3B6B" w:rsidR="00AA2AD9" w:rsidRDefault="00AA2AD9" w:rsidP="006C77C4">
      <w:pPr>
        <w:rPr>
          <w:rFonts w:ascii="Century Gothic" w:hAnsi="Century Gothic"/>
          <w:bCs/>
        </w:rPr>
      </w:pPr>
    </w:p>
    <w:p w14:paraId="0965A0E0" w14:textId="77777777" w:rsidR="00AA2AD9" w:rsidRDefault="00AA2AD9" w:rsidP="006C77C4">
      <w:pPr>
        <w:rPr>
          <w:rFonts w:ascii="Century Gothic" w:hAnsi="Century Gothic"/>
          <w:b/>
        </w:rPr>
      </w:pPr>
    </w:p>
    <w:p w14:paraId="212F8721" w14:textId="222D50B5" w:rsidR="002A1FEA" w:rsidRDefault="002A1FEA" w:rsidP="006C77C4">
      <w:pPr>
        <w:rPr>
          <w:rFonts w:ascii="Century Gothic" w:hAnsi="Century Gothic"/>
          <w:b/>
        </w:rPr>
      </w:pPr>
      <w:r>
        <w:rPr>
          <w:rFonts w:ascii="Century Gothic" w:hAnsi="Century Gothic"/>
          <w:b/>
        </w:rPr>
        <w:lastRenderedPageBreak/>
        <w:t>Alternate Proposals</w:t>
      </w:r>
    </w:p>
    <w:p w14:paraId="3F7DFF1A" w14:textId="432492E8" w:rsidR="002A1FEA" w:rsidRPr="002A1FEA" w:rsidRDefault="002A1FEA" w:rsidP="006C77C4">
      <w:pPr>
        <w:rPr>
          <w:rFonts w:ascii="Century Gothic" w:hAnsi="Century Gothic"/>
          <w:bCs/>
        </w:rPr>
      </w:pPr>
      <w:r>
        <w:rPr>
          <w:rFonts w:ascii="Century Gothic" w:hAnsi="Century Gothic"/>
          <w:bCs/>
        </w:rPr>
        <w:t>The proposal specifications may not start than an alternate proposal is permissible, but each proposer is encouraged to do so. In soliciting alternate proposals, the City of Springfield is drawing upon the proposer’s expertise and knowledge within the scope and/or context of the service sought.</w:t>
      </w:r>
    </w:p>
    <w:p w14:paraId="72375AE4" w14:textId="77777777" w:rsidR="002A1FEA" w:rsidRDefault="002A1FEA" w:rsidP="006C77C4">
      <w:pPr>
        <w:rPr>
          <w:rFonts w:ascii="Century Gothic" w:hAnsi="Century Gothic"/>
          <w:b/>
        </w:rPr>
      </w:pPr>
    </w:p>
    <w:p w14:paraId="2DD06245" w14:textId="7BD122C3" w:rsidR="00AA2AD9" w:rsidRDefault="00AA2AD9" w:rsidP="006C77C4">
      <w:pPr>
        <w:rPr>
          <w:rFonts w:ascii="Century Gothic" w:hAnsi="Century Gothic"/>
          <w:b/>
        </w:rPr>
      </w:pPr>
      <w:r>
        <w:rPr>
          <w:rFonts w:ascii="Century Gothic" w:hAnsi="Century Gothic"/>
          <w:b/>
        </w:rPr>
        <w:t>Proposals Binding for 120 Days</w:t>
      </w:r>
    </w:p>
    <w:p w14:paraId="0CA6453A" w14:textId="0AA005F5" w:rsidR="00AA2AD9" w:rsidRPr="00AA2AD9" w:rsidRDefault="00AA2AD9" w:rsidP="006C77C4">
      <w:pPr>
        <w:rPr>
          <w:rFonts w:ascii="Century Gothic" w:hAnsi="Century Gothic"/>
          <w:bCs/>
        </w:rPr>
      </w:pPr>
      <w:r>
        <w:rPr>
          <w:rFonts w:ascii="Century Gothic" w:hAnsi="Century Gothic"/>
          <w:bCs/>
        </w:rPr>
        <w:t>Unless otherwise specified, all proposals submitted shall be binding for one hundred and twenty (120) calendar days following date of receipt.</w:t>
      </w:r>
    </w:p>
    <w:p w14:paraId="61B4C83E" w14:textId="24B64D26" w:rsidR="00C85911" w:rsidRDefault="00C85911" w:rsidP="006C77C4">
      <w:pPr>
        <w:rPr>
          <w:rFonts w:ascii="Century Gothic" w:hAnsi="Century Gothic"/>
          <w:bCs/>
        </w:rPr>
      </w:pPr>
    </w:p>
    <w:p w14:paraId="00BA7BF5" w14:textId="3502C60B" w:rsidR="00816B91" w:rsidRDefault="00816B91" w:rsidP="006C77C4">
      <w:pPr>
        <w:rPr>
          <w:rFonts w:ascii="Century Gothic" w:hAnsi="Century Gothic"/>
          <w:b/>
        </w:rPr>
      </w:pPr>
      <w:r>
        <w:rPr>
          <w:rFonts w:ascii="Century Gothic" w:hAnsi="Century Gothic"/>
          <w:b/>
        </w:rPr>
        <w:t>Proposal Preparation Costs</w:t>
      </w:r>
    </w:p>
    <w:p w14:paraId="467472EE" w14:textId="19C2ABF4" w:rsidR="00816B91" w:rsidRPr="00816B91" w:rsidRDefault="00816B91" w:rsidP="006C77C4">
      <w:pPr>
        <w:rPr>
          <w:rFonts w:ascii="Century Gothic" w:hAnsi="Century Gothic"/>
          <w:bCs/>
        </w:rPr>
      </w:pPr>
      <w:r>
        <w:rPr>
          <w:rFonts w:ascii="Century Gothic" w:hAnsi="Century Gothic"/>
          <w:bCs/>
        </w:rPr>
        <w:t>All costs directly or indirectly related to the preparation of a response to this RFP, any oral presentations required to supplement and/or clarify a proposal, and or reasonable demonstrations which may be, at its discretion, required by the City of Springfield shall be the sole responsibility of, and shall be borne completely by, the vendor submitting a proposal.</w:t>
      </w:r>
    </w:p>
    <w:p w14:paraId="06FFF713" w14:textId="77777777" w:rsidR="00816B91" w:rsidRDefault="00816B91" w:rsidP="006C77C4">
      <w:pPr>
        <w:rPr>
          <w:rFonts w:ascii="Century Gothic" w:hAnsi="Century Gothic"/>
          <w:b/>
        </w:rPr>
      </w:pPr>
    </w:p>
    <w:p w14:paraId="42559F66" w14:textId="0E3AF61A" w:rsidR="00AA2AD9" w:rsidRPr="002A1FEA" w:rsidRDefault="00AA2AD9" w:rsidP="006C77C4">
      <w:pPr>
        <w:rPr>
          <w:rFonts w:ascii="Century Gothic" w:hAnsi="Century Gothic"/>
          <w:b/>
        </w:rPr>
      </w:pPr>
      <w:r w:rsidRPr="002A1FEA">
        <w:rPr>
          <w:rFonts w:ascii="Century Gothic" w:hAnsi="Century Gothic"/>
          <w:b/>
        </w:rPr>
        <w:t>Proposal Ownership</w:t>
      </w:r>
    </w:p>
    <w:p w14:paraId="5933D8C0" w14:textId="6D249FBA" w:rsidR="00AA2AD9" w:rsidRDefault="00AA2AD9" w:rsidP="006C77C4">
      <w:pPr>
        <w:rPr>
          <w:rFonts w:ascii="Century Gothic" w:hAnsi="Century Gothic"/>
          <w:bCs/>
        </w:rPr>
      </w:pPr>
      <w:r>
        <w:rPr>
          <w:rFonts w:ascii="Century Gothic" w:hAnsi="Century Gothic"/>
          <w:bCs/>
        </w:rPr>
        <w:t>All proposals, including attachments, supplementary materials, addenda, etc., shall become the property of the City of Springfield and will not be returned to the proposer.</w:t>
      </w:r>
    </w:p>
    <w:p w14:paraId="31108D6B" w14:textId="630E1C9C" w:rsidR="002A1FEA" w:rsidRDefault="002A1FEA" w:rsidP="006C77C4">
      <w:pPr>
        <w:rPr>
          <w:rFonts w:ascii="Century Gothic" w:hAnsi="Century Gothic"/>
          <w:bCs/>
        </w:rPr>
      </w:pPr>
    </w:p>
    <w:p w14:paraId="2F6C653D" w14:textId="03C9691A" w:rsidR="002A1FEA" w:rsidRPr="002A1FEA" w:rsidRDefault="002A1FEA" w:rsidP="006C77C4">
      <w:pPr>
        <w:rPr>
          <w:rFonts w:ascii="Century Gothic" w:hAnsi="Century Gothic"/>
          <w:b/>
        </w:rPr>
      </w:pPr>
      <w:r w:rsidRPr="002A1FEA">
        <w:rPr>
          <w:rFonts w:ascii="Century Gothic" w:hAnsi="Century Gothic"/>
          <w:b/>
        </w:rPr>
        <w:t>Appeals and Remedies</w:t>
      </w:r>
    </w:p>
    <w:p w14:paraId="60D1C410" w14:textId="180A43E9" w:rsidR="002A1FEA" w:rsidRDefault="002A1FEA" w:rsidP="006C77C4">
      <w:pPr>
        <w:rPr>
          <w:rFonts w:ascii="Century Gothic" w:hAnsi="Century Gothic"/>
          <w:bCs/>
        </w:rPr>
      </w:pPr>
      <w:r>
        <w:rPr>
          <w:rFonts w:ascii="Century Gothic" w:hAnsi="Century Gothic"/>
          <w:bCs/>
        </w:rPr>
        <w:t>Any actual or prospective bidder, offeror, or contractor who is aggrieved in connection with the solicitation or award of this contract may protest to Chris Taylor and Brandon Zima.</w:t>
      </w:r>
    </w:p>
    <w:p w14:paraId="0FEBABB2" w14:textId="5CDBF3C5" w:rsidR="00001935" w:rsidRDefault="00001935" w:rsidP="006C77C4">
      <w:pPr>
        <w:rPr>
          <w:rFonts w:ascii="Century Gothic" w:hAnsi="Century Gothic"/>
          <w:b/>
        </w:rPr>
      </w:pPr>
    </w:p>
    <w:p w14:paraId="7D23BA42" w14:textId="037556EF" w:rsidR="002A1FEA" w:rsidRDefault="002A1FEA" w:rsidP="006C77C4">
      <w:pPr>
        <w:rPr>
          <w:rFonts w:ascii="Century Gothic" w:hAnsi="Century Gothic"/>
          <w:b/>
        </w:rPr>
      </w:pPr>
      <w:r>
        <w:rPr>
          <w:rFonts w:ascii="Century Gothic" w:hAnsi="Century Gothic"/>
          <w:b/>
        </w:rPr>
        <w:t>Oregon Freedom of Information Act</w:t>
      </w:r>
    </w:p>
    <w:p w14:paraId="4794B377" w14:textId="374654EF" w:rsidR="002A1FEA" w:rsidRPr="002A1FEA" w:rsidRDefault="002A1FEA" w:rsidP="006C77C4">
      <w:pPr>
        <w:rPr>
          <w:rFonts w:ascii="Century Gothic" w:hAnsi="Century Gothic"/>
          <w:bCs/>
        </w:rPr>
      </w:pPr>
      <w:r>
        <w:rPr>
          <w:rFonts w:ascii="Century Gothic" w:hAnsi="Century Gothic"/>
          <w:bCs/>
        </w:rPr>
        <w:t>The Oregon Public Records Law</w:t>
      </w:r>
      <w:r w:rsidR="00ED3D8F">
        <w:rPr>
          <w:rFonts w:ascii="Century Gothic" w:hAnsi="Century Gothic"/>
          <w:bCs/>
        </w:rPr>
        <w:t xml:space="preserve"> (</w:t>
      </w:r>
      <w:hyperlink r:id="rId13" w:history="1">
        <w:r w:rsidR="00ED3D8F">
          <w:rPr>
            <w:rStyle w:val="Hyperlink"/>
            <w:rFonts w:ascii="Century Gothic" w:hAnsi="Century Gothic"/>
            <w:bCs/>
          </w:rPr>
          <w:t>O.R.S. 192.410 et seq.</w:t>
        </w:r>
      </w:hyperlink>
      <w:r w:rsidR="00ED3D8F">
        <w:rPr>
          <w:rFonts w:ascii="Century Gothic" w:hAnsi="Century Gothic"/>
          <w:bCs/>
        </w:rPr>
        <w:t>) is a series of laws designed to guarantee that the public has access to the public record of government bodies at all levels. Upon notification from the City of Springfield that it has received a request that calls for records within the proposer’s control, the proposer shall promptly provide all requested records to the City of Springfield so that the City may comply with the request within the required timeframe. The City of Springfield and the proposer shall cooperate to determine what records are subject to such a request and whether or not any exemptions to the disclosure of such records or part thereof, are applicable.</w:t>
      </w:r>
    </w:p>
    <w:p w14:paraId="30FEBBF1" w14:textId="77777777" w:rsidR="00ED3D8F" w:rsidRDefault="00ED3D8F" w:rsidP="006C77C4">
      <w:pPr>
        <w:rPr>
          <w:rFonts w:ascii="Century Gothic" w:hAnsi="Century Gothic"/>
          <w:b/>
        </w:rPr>
      </w:pPr>
    </w:p>
    <w:p w14:paraId="253319A3" w14:textId="20351F4E" w:rsidR="00C85911" w:rsidRDefault="00C85911" w:rsidP="006C77C4">
      <w:pPr>
        <w:rPr>
          <w:rFonts w:ascii="Century Gothic" w:hAnsi="Century Gothic"/>
          <w:b/>
        </w:rPr>
      </w:pPr>
      <w:r>
        <w:rPr>
          <w:rFonts w:ascii="Century Gothic" w:hAnsi="Century Gothic"/>
          <w:b/>
        </w:rPr>
        <w:t>Disclaimer – Document Distribution</w:t>
      </w:r>
    </w:p>
    <w:p w14:paraId="5D093955" w14:textId="6747C4DA" w:rsidR="00DD3942" w:rsidRPr="00DD3942" w:rsidRDefault="00DD3942" w:rsidP="006C77C4">
      <w:pPr>
        <w:rPr>
          <w:rFonts w:ascii="Century Gothic" w:hAnsi="Century Gothic"/>
          <w:bCs/>
        </w:rPr>
      </w:pPr>
      <w:r>
        <w:rPr>
          <w:rFonts w:ascii="Century Gothic" w:hAnsi="Century Gothic"/>
          <w:bCs/>
        </w:rPr>
        <w:t>The City of Springfield, USI Consulting Group, and the service provider BidNet Direct (</w:t>
      </w:r>
      <w:hyperlink r:id="rId14" w:history="1">
        <w:r w:rsidRPr="00A10DA7">
          <w:rPr>
            <w:rStyle w:val="Hyperlink"/>
            <w:rFonts w:ascii="Century Gothic" w:hAnsi="Century Gothic"/>
            <w:bCs/>
          </w:rPr>
          <w:t>https://www.bidnet.com/</w:t>
        </w:r>
      </w:hyperlink>
      <w:r>
        <w:rPr>
          <w:rFonts w:ascii="Century Gothic" w:hAnsi="Century Gothic"/>
          <w:bCs/>
        </w:rPr>
        <w:t>) are the only authorized sources of bidding documents. Bidding documents obtained from any other source may be an incomplete set of documents. Bidders using bidding document obtained from one of these sources are advised to contact Chris Taylor and Brandon Zima to provide a contact name, email address, and phone number to obtain a complete set of bidding documents and to enable receipt of necessary addenda. Re</w:t>
      </w:r>
      <w:r w:rsidR="00001935">
        <w:rPr>
          <w:rFonts w:ascii="Century Gothic" w:hAnsi="Century Gothic"/>
          <w:bCs/>
        </w:rPr>
        <w:t>production of these documents without the express permission of the City of Springfield and USI Consulting Group is prohibited.</w:t>
      </w:r>
    </w:p>
    <w:p w14:paraId="08F697E7" w14:textId="77777777" w:rsidR="00FB2C1D" w:rsidRDefault="00FB2C1D" w:rsidP="006C77C4">
      <w:pPr>
        <w:rPr>
          <w:rFonts w:ascii="Century Gothic" w:hAnsi="Century Gothic"/>
          <w:b/>
        </w:rPr>
      </w:pPr>
    </w:p>
    <w:p w14:paraId="2767B216" w14:textId="15A8D4C0" w:rsidR="00B6748B" w:rsidRPr="00CD4808" w:rsidRDefault="00790448" w:rsidP="006C77C4">
      <w:pPr>
        <w:rPr>
          <w:rFonts w:ascii="Century Gothic" w:hAnsi="Century Gothic"/>
          <w:b/>
        </w:rPr>
      </w:pPr>
      <w:r w:rsidRPr="003250E3">
        <w:rPr>
          <w:rFonts w:ascii="Century Gothic" w:hAnsi="Century Gothic"/>
        </w:rPr>
        <w:t>Thank you.</w:t>
      </w:r>
    </w:p>
    <w:sectPr w:rsidR="00B6748B" w:rsidRPr="00CD4808" w:rsidSect="005C36BC">
      <w:footerReference w:type="default" r:id="rId15"/>
      <w:headerReference w:type="first" r:id="rId16"/>
      <w:footerReference w:type="first" r:id="rId17"/>
      <w:pgSz w:w="12240" w:h="15840" w:code="1"/>
      <w:pgMar w:top="1440" w:right="1440" w:bottom="1350" w:left="144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B9CAB" w14:textId="77777777" w:rsidR="0040737D" w:rsidRDefault="0040737D" w:rsidP="00800D7D">
      <w:pPr>
        <w:spacing w:after="0" w:line="240" w:lineRule="auto"/>
      </w:pPr>
      <w:r>
        <w:separator/>
      </w:r>
    </w:p>
  </w:endnote>
  <w:endnote w:type="continuationSeparator" w:id="0">
    <w:p w14:paraId="57A07835" w14:textId="77777777" w:rsidR="0040737D" w:rsidRDefault="0040737D" w:rsidP="00800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E00002AF" w:usb1="5000E07B" w:usb2="00000000" w:usb3="00000000" w:csb0="0000019F" w:csb1="00000000"/>
  </w:font>
  <w:font w:name="Avenir-Black">
    <w:altName w:val="Bl Avenir Black"/>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446920"/>
      <w:docPartObj>
        <w:docPartGallery w:val="Page Numbers (Bottom of Page)"/>
        <w:docPartUnique/>
      </w:docPartObj>
    </w:sdtPr>
    <w:sdtEndPr/>
    <w:sdtContent>
      <w:sdt>
        <w:sdtPr>
          <w:id w:val="-1769616900"/>
          <w:docPartObj>
            <w:docPartGallery w:val="Page Numbers (Top of Page)"/>
            <w:docPartUnique/>
          </w:docPartObj>
        </w:sdtPr>
        <w:sdtEndPr/>
        <w:sdtContent>
          <w:p w14:paraId="5035CDAD" w14:textId="60E09848" w:rsidR="00932E68" w:rsidRDefault="00932E6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3BA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3BAC">
              <w:rPr>
                <w:b/>
                <w:bCs/>
                <w:noProof/>
              </w:rPr>
              <w:t>7</w:t>
            </w:r>
            <w:r>
              <w:rPr>
                <w:b/>
                <w:bCs/>
                <w:sz w:val="24"/>
                <w:szCs w:val="24"/>
              </w:rPr>
              <w:fldChar w:fldCharType="end"/>
            </w:r>
          </w:p>
        </w:sdtContent>
      </w:sdt>
    </w:sdtContent>
  </w:sdt>
  <w:p w14:paraId="08DAF7F1" w14:textId="77777777" w:rsidR="00932E68" w:rsidRDefault="00932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3A5B" w14:textId="6D3FCF4D" w:rsidR="00800D7D" w:rsidRDefault="00807F1C">
    <w:pPr>
      <w:pStyle w:val="Footer"/>
    </w:pPr>
    <w:r>
      <w:rPr>
        <w:noProof/>
      </w:rPr>
      <w:drawing>
        <wp:anchor distT="0" distB="0" distL="114300" distR="114300" simplePos="0" relativeHeight="251656189" behindDoc="0" locked="0" layoutInCell="1" allowOverlap="1" wp14:anchorId="5B743C72" wp14:editId="153FBAF5">
          <wp:simplePos x="0" y="0"/>
          <wp:positionH relativeFrom="column">
            <wp:posOffset>-58420</wp:posOffset>
          </wp:positionH>
          <wp:positionV relativeFrom="paragraph">
            <wp:posOffset>-227965</wp:posOffset>
          </wp:positionV>
          <wp:extent cx="6096000" cy="543560"/>
          <wp:effectExtent l="0" t="0" r="0" b="889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ectronic letterhead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0" cy="5435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1625" w14:textId="77777777" w:rsidR="0040737D" w:rsidRDefault="0040737D" w:rsidP="00800D7D">
      <w:pPr>
        <w:spacing w:after="0" w:line="240" w:lineRule="auto"/>
      </w:pPr>
      <w:r>
        <w:separator/>
      </w:r>
    </w:p>
  </w:footnote>
  <w:footnote w:type="continuationSeparator" w:id="0">
    <w:p w14:paraId="650073CA" w14:textId="77777777" w:rsidR="0040737D" w:rsidRDefault="0040737D" w:rsidP="00800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C147" w14:textId="4183EBB4" w:rsidR="00800D7D" w:rsidRDefault="0042631D" w:rsidP="00DE4130">
    <w:pPr>
      <w:pStyle w:val="Header"/>
      <w:ind w:firstLine="2160"/>
    </w:pPr>
    <w:r>
      <w:rPr>
        <w:noProof/>
      </w:rPr>
      <w:pict w14:anchorId="2711DA27">
        <v:rect id="Rectangle 8" o:spid="_x0000_s94209" style="position:absolute;left:0;text-align:left;margin-left:-1.5pt;margin-top:-4.85pt;width:77.9pt;height:40.7pt;z-index:2516572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jgwIAAFsFAAAOAAAAZHJzL2Uyb0RvYy54bWysVE1v2zAMvQ/YfxB0X52kH0uCOkXQosOA&#10;og3aDj2rshQbkESNUuJkv36U7LhdW+wwzAdZFMlH8onU+cXOGrZVGBpwJR8fjThTTkLVuHXJfzxe&#10;f5lyFqJwlTDgVMn3KvCLxedP562fqwnUYCqFjEBcmLe+5HWMfl4UQdbKinAEXjlSakArIom4LioU&#10;LaFbU0xGo7OiBaw8glQh0OlVp+SLjK+1kvFO66AiMyWn3GJeMa/PaS0W52K+RuHrRvZpiH/IworG&#10;UdAB6kpEwTbYvIOyjUQIoOORBFuA1o1UuQaqZjx6U81DLbzKtRA5wQ80hf8HK2+3K2RNVXK6KCcs&#10;XdE9kSbc2ig2TfS0PszJ6sGvsJcCbVOtO402/akKtsuU7gdK1S4ySYez6ez4mIiXpDodn01nmfLi&#10;xdljiN8UWJY2JUcKnokU25sQKSCZHkxSLAfXjTH51oz744AM00mR8u0yzLu4NyrZGXevNBVKOU1y&#10;gNxi6tIg2wpqDiGlcnHcqWpRqe74dERfooHgB48sZcCErCmhAbsHSO37HruD6e2Tq8odOjiP/pZY&#10;5zx45Mjg4uBsGwf4EYChqvrInf2BpI6axNIzVHtqA4RuPoKX1w1dx40IcSWQBoJukIY83tGiDbQl&#10;h37HWQ3466PzZE99SlrOWhqwkoefG4GKM/PdUQfPxicnaSKzcHL6dUICvtY8v9a4jb0EuqYxPSde&#10;5m2yj+aw1Qj2id6CZYpKKuEkxS65jHgQLmM3+PSaSLVcZjOaQi/ijXvwMoEnVlO7Pe6eBPq+JyM1&#10;8y0chlHM37RmZ5s8HSw3EXST+/aF155vmuDcOP1rk56I13K2enkTF78BAAD//wMAUEsDBBQABgAI&#10;AAAAIQDXqjjP3QAAAAgBAAAPAAAAZHJzL2Rvd25yZXYueG1sTI9NT8MwDIbvSPyHyEjctnRD0K00&#10;nQAJIbQDYrB7mnhtReNUTfqxf493gpNlvdbr58l3s2vFiH1oPClYLRMQSMbbhioF31+viw2IEDVZ&#10;3XpCBWcMsCuur3KdWT/RJ46HWAkuoZBpBXWMXSZlMDU6HZa+Q+Ls5HunI699JW2vJy53rVwnyYN0&#10;uiH+UOsOX2o0P4fBKTj60/PkTEnv4/mjGd72vTGbvVK3N/PTI4iIc/w7hgs+o0PBTKUfyAbRKljc&#10;sUrkuU1BXPL7NauUCtJVCrLI5X+B4hcAAP//AwBQSwECLQAUAAYACAAAACEAtoM4kv4AAADhAQAA&#10;EwAAAAAAAAAAAAAAAAAAAAAAW0NvbnRlbnRfVHlwZXNdLnhtbFBLAQItABQABgAIAAAAIQA4/SH/&#10;1gAAAJQBAAALAAAAAAAAAAAAAAAAAC8BAABfcmVscy8ucmVsc1BLAQItABQABgAIAAAAIQBp/Vhj&#10;gwIAAFsFAAAOAAAAAAAAAAAAAAAAAC4CAABkcnMvZTJvRG9jLnhtbFBLAQItABQABgAIAAAAIQDX&#10;qjjP3QAAAAgBAAAPAAAAAAAAAAAAAAAAAN0EAABkcnMvZG93bnJldi54bWxQSwUGAAAAAAQABADz&#10;AAAA5wUAAAAA&#10;" filled="f" stroked="f" strokeweight="1pt"/>
      </w:pict>
    </w:r>
    <w:r w:rsidR="0076545C">
      <w:rPr>
        <w:noProof/>
      </w:rPr>
      <w:drawing>
        <wp:anchor distT="0" distB="0" distL="114300" distR="114300" simplePos="0" relativeHeight="251658240" behindDoc="0" locked="0" layoutInCell="1" allowOverlap="1" wp14:anchorId="20195965" wp14:editId="42F013E5">
          <wp:simplePos x="0" y="0"/>
          <wp:positionH relativeFrom="margin">
            <wp:align>right</wp:align>
          </wp:positionH>
          <wp:positionV relativeFrom="paragraph">
            <wp:posOffset>-57150</wp:posOffset>
          </wp:positionV>
          <wp:extent cx="993775" cy="518160"/>
          <wp:effectExtent l="0" t="0" r="0" b="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775" cy="518160"/>
                  </a:xfrm>
                  <a:prstGeom prst="rect">
                    <a:avLst/>
                  </a:prstGeom>
                  <a:noFill/>
                </pic:spPr>
              </pic:pic>
            </a:graphicData>
          </a:graphic>
        </wp:anchor>
      </w:drawing>
    </w:r>
  </w:p>
  <w:p w14:paraId="5AF4AC2A" w14:textId="590EEBC3" w:rsidR="00800D7D" w:rsidRDefault="00311C97" w:rsidP="0076545C">
    <w:pPr>
      <w:pStyle w:val="Header"/>
      <w:tabs>
        <w:tab w:val="clear" w:pos="4680"/>
        <w:tab w:val="clear" w:pos="9360"/>
        <w:tab w:val="left" w:pos="1575"/>
        <w:tab w:val="left" w:pos="3945"/>
      </w:tabs>
    </w:pPr>
    <w:r>
      <w:tab/>
    </w:r>
    <w:r w:rsidR="0076545C">
      <w:tab/>
    </w:r>
  </w:p>
  <w:p w14:paraId="3CBA5E8D" w14:textId="0EC45B61" w:rsidR="00803235" w:rsidRDefault="00803235">
    <w:pPr>
      <w:pStyle w:val="Header"/>
    </w:pPr>
  </w:p>
  <w:p w14:paraId="673E2D2F" w14:textId="1A14083D" w:rsidR="00803235" w:rsidRDefault="00803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0F8"/>
    <w:multiLevelType w:val="hybridMultilevel"/>
    <w:tmpl w:val="F58EF0F6"/>
    <w:lvl w:ilvl="0" w:tplc="C6EE48E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16C31"/>
    <w:multiLevelType w:val="hybridMultilevel"/>
    <w:tmpl w:val="AE744C24"/>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B9C40326">
      <w:start w:val="1"/>
      <w:numFmt w:val="bullet"/>
      <w:lvlText w:val="‒"/>
      <w:lvlJc w:val="left"/>
      <w:pPr>
        <w:ind w:left="2160" w:hanging="360"/>
      </w:pPr>
      <w:rPr>
        <w:rFonts w:ascii="Calibri" w:hAnsi="Calibri" w:hint="default"/>
        <w:color w:val="44546A" w:themeColor="text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23D7"/>
    <w:multiLevelType w:val="hybridMultilevel"/>
    <w:tmpl w:val="6A26C1D4"/>
    <w:lvl w:ilvl="0" w:tplc="C6EE48EE">
      <w:start w:val="1"/>
      <w:numFmt w:val="bullet"/>
      <w:lvlText w:val=""/>
      <w:lvlJc w:val="left"/>
      <w:pPr>
        <w:ind w:left="720" w:hanging="360"/>
      </w:pPr>
      <w:rPr>
        <w:rFonts w:ascii="Wingdings" w:hAnsi="Wingdings" w:hint="default"/>
        <w:color w:val="44546A" w:themeColor="text2"/>
      </w:rPr>
    </w:lvl>
    <w:lvl w:ilvl="1" w:tplc="B9C40326">
      <w:start w:val="1"/>
      <w:numFmt w:val="bullet"/>
      <w:lvlText w:val="‒"/>
      <w:lvlJc w:val="left"/>
      <w:pPr>
        <w:ind w:left="1440" w:hanging="360"/>
      </w:pPr>
      <w:rPr>
        <w:rFonts w:ascii="Calibri" w:hAnsi="Calibri"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D066D"/>
    <w:multiLevelType w:val="hybridMultilevel"/>
    <w:tmpl w:val="80B2C99E"/>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B9C40326">
      <w:start w:val="1"/>
      <w:numFmt w:val="bullet"/>
      <w:lvlText w:val="‒"/>
      <w:lvlJc w:val="left"/>
      <w:pPr>
        <w:ind w:left="2160" w:hanging="360"/>
      </w:pPr>
      <w:rPr>
        <w:rFonts w:ascii="Calibri" w:hAnsi="Calibri" w:hint="default"/>
        <w:color w:val="44546A"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6E86"/>
    <w:multiLevelType w:val="hybridMultilevel"/>
    <w:tmpl w:val="AA90F3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637FB"/>
    <w:multiLevelType w:val="hybridMultilevel"/>
    <w:tmpl w:val="9BBAC00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0D3629"/>
    <w:multiLevelType w:val="hybridMultilevel"/>
    <w:tmpl w:val="15523D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4B7E65"/>
    <w:multiLevelType w:val="hybridMultilevel"/>
    <w:tmpl w:val="71DC74C8"/>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1DC9"/>
    <w:multiLevelType w:val="hybridMultilevel"/>
    <w:tmpl w:val="A016F8D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2E2519"/>
    <w:multiLevelType w:val="hybridMultilevel"/>
    <w:tmpl w:val="DB0883B0"/>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A86399"/>
    <w:multiLevelType w:val="hybridMultilevel"/>
    <w:tmpl w:val="4A94986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1C3414"/>
    <w:multiLevelType w:val="hybridMultilevel"/>
    <w:tmpl w:val="578E442E"/>
    <w:lvl w:ilvl="0" w:tplc="C6EE48E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D493B"/>
    <w:multiLevelType w:val="hybridMultilevel"/>
    <w:tmpl w:val="4C244F16"/>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6362CE"/>
    <w:multiLevelType w:val="hybridMultilevel"/>
    <w:tmpl w:val="AAA4E22E"/>
    <w:lvl w:ilvl="0" w:tplc="C6EE48E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41F74"/>
    <w:multiLevelType w:val="hybridMultilevel"/>
    <w:tmpl w:val="C6E4C4A0"/>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color w:val="44546A" w:themeColor="text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D3BD7"/>
    <w:multiLevelType w:val="hybridMultilevel"/>
    <w:tmpl w:val="E5048412"/>
    <w:lvl w:ilvl="0" w:tplc="C6EE48EE">
      <w:start w:val="1"/>
      <w:numFmt w:val="bullet"/>
      <w:lvlText w:val=""/>
      <w:lvlJc w:val="left"/>
      <w:pPr>
        <w:ind w:left="720" w:hanging="360"/>
      </w:pPr>
      <w:rPr>
        <w:rFonts w:ascii="Wingdings" w:hAnsi="Wingdings" w:hint="default"/>
        <w:color w:val="44546A" w:themeColor="text2"/>
      </w:rPr>
    </w:lvl>
    <w:lvl w:ilvl="1" w:tplc="B9C40326">
      <w:start w:val="1"/>
      <w:numFmt w:val="bullet"/>
      <w:lvlText w:val="‒"/>
      <w:lvlJc w:val="left"/>
      <w:pPr>
        <w:ind w:left="1440" w:hanging="360"/>
      </w:pPr>
      <w:rPr>
        <w:rFonts w:ascii="Calibri" w:hAnsi="Calibri"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1962"/>
    <w:multiLevelType w:val="hybridMultilevel"/>
    <w:tmpl w:val="D92018C8"/>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3B532E"/>
    <w:multiLevelType w:val="hybridMultilevel"/>
    <w:tmpl w:val="F652321A"/>
    <w:lvl w:ilvl="0" w:tplc="C6EE48E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B7537"/>
    <w:multiLevelType w:val="hybridMultilevel"/>
    <w:tmpl w:val="E17E31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26AAF"/>
    <w:multiLevelType w:val="hybridMultilevel"/>
    <w:tmpl w:val="05863A0A"/>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E7168E"/>
    <w:multiLevelType w:val="hybridMultilevel"/>
    <w:tmpl w:val="A37A1E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953A73"/>
    <w:multiLevelType w:val="hybridMultilevel"/>
    <w:tmpl w:val="6BE23BF8"/>
    <w:lvl w:ilvl="0" w:tplc="C6EE48EE">
      <w:start w:val="1"/>
      <w:numFmt w:val="bullet"/>
      <w:lvlText w:val=""/>
      <w:lvlJc w:val="left"/>
      <w:pPr>
        <w:ind w:left="720" w:hanging="360"/>
      </w:pPr>
      <w:rPr>
        <w:rFonts w:ascii="Wingdings" w:hAnsi="Wingdings" w:hint="default"/>
        <w:color w:val="44546A" w:themeColor="text2"/>
      </w:rPr>
    </w:lvl>
    <w:lvl w:ilvl="1" w:tplc="1FA2E6EA">
      <w:start w:val="1"/>
      <w:numFmt w:val="decimal"/>
      <w:lvlText w:val="%2)"/>
      <w:lvlJc w:val="left"/>
      <w:pPr>
        <w:ind w:left="1440" w:hanging="360"/>
      </w:pPr>
      <w:rPr>
        <w:rFonts w:hint="default"/>
        <w:b w:val="0"/>
        <w:bCs/>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104C70"/>
    <w:multiLevelType w:val="hybridMultilevel"/>
    <w:tmpl w:val="32403448"/>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25C67796">
      <w:start w:val="1"/>
      <w:numFmt w:val="lowerLetter"/>
      <w:lvlText w:val="%3."/>
      <w:lvlJc w:val="left"/>
      <w:pPr>
        <w:ind w:left="2160" w:hanging="360"/>
      </w:pPr>
      <w:rPr>
        <w:rFonts w:hint="default"/>
        <w:color w:val="auto"/>
      </w:rPr>
    </w:lvl>
    <w:lvl w:ilvl="3" w:tplc="0409001B">
      <w:start w:val="1"/>
      <w:numFmt w:val="lowerRoman"/>
      <w:lvlText w:val="%4."/>
      <w:lvlJc w:val="righ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76505"/>
    <w:multiLevelType w:val="hybridMultilevel"/>
    <w:tmpl w:val="3C7E3CAE"/>
    <w:lvl w:ilvl="0" w:tplc="C6EE48EE">
      <w:start w:val="1"/>
      <w:numFmt w:val="bullet"/>
      <w:lvlText w:val=""/>
      <w:lvlJc w:val="left"/>
      <w:pPr>
        <w:ind w:left="720" w:hanging="360"/>
      </w:pPr>
      <w:rPr>
        <w:rFonts w:ascii="Wingdings" w:hAnsi="Wingdings"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A0569"/>
    <w:multiLevelType w:val="hybridMultilevel"/>
    <w:tmpl w:val="7F2EA368"/>
    <w:lvl w:ilvl="0" w:tplc="C6EE48EE">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395DF2"/>
    <w:multiLevelType w:val="hybridMultilevel"/>
    <w:tmpl w:val="92820E34"/>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8E4ED4"/>
    <w:multiLevelType w:val="hybridMultilevel"/>
    <w:tmpl w:val="D666A6B0"/>
    <w:lvl w:ilvl="0" w:tplc="C6EE48EE">
      <w:start w:val="1"/>
      <w:numFmt w:val="bullet"/>
      <w:lvlText w:val=""/>
      <w:lvlJc w:val="left"/>
      <w:pPr>
        <w:ind w:left="720" w:hanging="360"/>
      </w:pPr>
      <w:rPr>
        <w:rFonts w:ascii="Wingdings" w:hAnsi="Wingdings" w:hint="default"/>
        <w:color w:val="44546A" w:themeColor="text2"/>
      </w:rPr>
    </w:lvl>
    <w:lvl w:ilvl="1" w:tplc="B9C40326">
      <w:start w:val="1"/>
      <w:numFmt w:val="bullet"/>
      <w:lvlText w:val="‒"/>
      <w:lvlJc w:val="left"/>
      <w:pPr>
        <w:ind w:left="1440" w:hanging="360"/>
      </w:pPr>
      <w:rPr>
        <w:rFonts w:ascii="Calibri" w:hAnsi="Calibri"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63FD9"/>
    <w:multiLevelType w:val="hybridMultilevel"/>
    <w:tmpl w:val="6B3A1206"/>
    <w:lvl w:ilvl="0" w:tplc="C6EE48EE">
      <w:start w:val="1"/>
      <w:numFmt w:val="bullet"/>
      <w:lvlText w:val=""/>
      <w:lvlJc w:val="left"/>
      <w:pPr>
        <w:ind w:left="720" w:hanging="360"/>
      </w:pPr>
      <w:rPr>
        <w:rFonts w:ascii="Wingdings" w:hAnsi="Wingdings" w:hint="default"/>
        <w:color w:val="44546A" w:themeColor="text2"/>
      </w:rPr>
    </w:lvl>
    <w:lvl w:ilvl="1" w:tplc="B9C40326">
      <w:start w:val="1"/>
      <w:numFmt w:val="bullet"/>
      <w:lvlText w:val="‒"/>
      <w:lvlJc w:val="left"/>
      <w:pPr>
        <w:ind w:left="1440" w:hanging="360"/>
      </w:pPr>
      <w:rPr>
        <w:rFonts w:ascii="Calibri" w:hAnsi="Calibri" w:hint="default"/>
        <w:color w:val="44546A"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9D433E"/>
    <w:multiLevelType w:val="hybridMultilevel"/>
    <w:tmpl w:val="B62C471C"/>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4B35208"/>
    <w:multiLevelType w:val="hybridMultilevel"/>
    <w:tmpl w:val="FC2472E8"/>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DE4749"/>
    <w:multiLevelType w:val="hybridMultilevel"/>
    <w:tmpl w:val="0F8252AA"/>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D5315"/>
    <w:multiLevelType w:val="hybridMultilevel"/>
    <w:tmpl w:val="1E10BEF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7DE5D2E"/>
    <w:multiLevelType w:val="hybridMultilevel"/>
    <w:tmpl w:val="E6ECA660"/>
    <w:lvl w:ilvl="0" w:tplc="C6EE48EE">
      <w:start w:val="1"/>
      <w:numFmt w:val="bullet"/>
      <w:lvlText w:val=""/>
      <w:lvlJc w:val="left"/>
      <w:pPr>
        <w:ind w:left="720" w:hanging="360"/>
      </w:pPr>
      <w:rPr>
        <w:rFonts w:ascii="Wingdings" w:hAnsi="Wingdings" w:hint="default"/>
        <w:color w:val="44546A" w:themeColor="text2"/>
      </w:rPr>
    </w:lvl>
    <w:lvl w:ilvl="1" w:tplc="04090011">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23"/>
  </w:num>
  <w:num w:numId="4">
    <w:abstractNumId w:val="0"/>
  </w:num>
  <w:num w:numId="5">
    <w:abstractNumId w:val="21"/>
  </w:num>
  <w:num w:numId="6">
    <w:abstractNumId w:val="30"/>
  </w:num>
  <w:num w:numId="7">
    <w:abstractNumId w:val="8"/>
  </w:num>
  <w:num w:numId="8">
    <w:abstractNumId w:val="10"/>
  </w:num>
  <w:num w:numId="9">
    <w:abstractNumId w:val="19"/>
  </w:num>
  <w:num w:numId="10">
    <w:abstractNumId w:val="28"/>
  </w:num>
  <w:num w:numId="11">
    <w:abstractNumId w:val="5"/>
  </w:num>
  <w:num w:numId="12">
    <w:abstractNumId w:val="31"/>
  </w:num>
  <w:num w:numId="13">
    <w:abstractNumId w:val="9"/>
  </w:num>
  <w:num w:numId="14">
    <w:abstractNumId w:val="16"/>
  </w:num>
  <w:num w:numId="15">
    <w:abstractNumId w:val="29"/>
  </w:num>
  <w:num w:numId="16">
    <w:abstractNumId w:val="25"/>
  </w:num>
  <w:num w:numId="17">
    <w:abstractNumId w:val="17"/>
  </w:num>
  <w:num w:numId="18">
    <w:abstractNumId w:val="12"/>
  </w:num>
  <w:num w:numId="19">
    <w:abstractNumId w:val="15"/>
  </w:num>
  <w:num w:numId="20">
    <w:abstractNumId w:val="2"/>
  </w:num>
  <w:num w:numId="21">
    <w:abstractNumId w:val="4"/>
  </w:num>
  <w:num w:numId="22">
    <w:abstractNumId w:val="1"/>
  </w:num>
  <w:num w:numId="23">
    <w:abstractNumId w:val="22"/>
  </w:num>
  <w:num w:numId="24">
    <w:abstractNumId w:val="13"/>
  </w:num>
  <w:num w:numId="25">
    <w:abstractNumId w:val="27"/>
  </w:num>
  <w:num w:numId="26">
    <w:abstractNumId w:val="26"/>
  </w:num>
  <w:num w:numId="27">
    <w:abstractNumId w:val="3"/>
  </w:num>
  <w:num w:numId="28">
    <w:abstractNumId w:val="14"/>
  </w:num>
  <w:num w:numId="29">
    <w:abstractNumId w:val="7"/>
  </w:num>
  <w:num w:numId="30">
    <w:abstractNumId w:val="20"/>
  </w:num>
  <w:num w:numId="31">
    <w:abstractNumId w:val="6"/>
  </w:num>
  <w:num w:numId="32">
    <w:abstractNumId w:val="32"/>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94210"/>
    <o:shapelayout v:ext="edit">
      <o:idmap v:ext="edit" data="9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800D7D"/>
    <w:rsid w:val="00001935"/>
    <w:rsid w:val="00005FFB"/>
    <w:rsid w:val="00026C26"/>
    <w:rsid w:val="00035547"/>
    <w:rsid w:val="00046367"/>
    <w:rsid w:val="00056C74"/>
    <w:rsid w:val="00056CFE"/>
    <w:rsid w:val="00063A23"/>
    <w:rsid w:val="000A6128"/>
    <w:rsid w:val="000B75D3"/>
    <w:rsid w:val="000C074B"/>
    <w:rsid w:val="000C5A72"/>
    <w:rsid w:val="000C692C"/>
    <w:rsid w:val="000D3851"/>
    <w:rsid w:val="000F18A9"/>
    <w:rsid w:val="000F517E"/>
    <w:rsid w:val="000F705C"/>
    <w:rsid w:val="001012B8"/>
    <w:rsid w:val="001411CD"/>
    <w:rsid w:val="0014419B"/>
    <w:rsid w:val="001624B1"/>
    <w:rsid w:val="0016255C"/>
    <w:rsid w:val="00165F3A"/>
    <w:rsid w:val="0017006B"/>
    <w:rsid w:val="00183FCA"/>
    <w:rsid w:val="001866DC"/>
    <w:rsid w:val="001B1430"/>
    <w:rsid w:val="001C21A6"/>
    <w:rsid w:val="001C3030"/>
    <w:rsid w:val="001E489A"/>
    <w:rsid w:val="00210E43"/>
    <w:rsid w:val="00231D52"/>
    <w:rsid w:val="002443B1"/>
    <w:rsid w:val="002459B2"/>
    <w:rsid w:val="002471FF"/>
    <w:rsid w:val="00251144"/>
    <w:rsid w:val="00253CB1"/>
    <w:rsid w:val="00263746"/>
    <w:rsid w:val="0026444A"/>
    <w:rsid w:val="002718F9"/>
    <w:rsid w:val="00284F80"/>
    <w:rsid w:val="00285240"/>
    <w:rsid w:val="00291E05"/>
    <w:rsid w:val="002A1FEA"/>
    <w:rsid w:val="002B0FAE"/>
    <w:rsid w:val="002C2BE8"/>
    <w:rsid w:val="002C6100"/>
    <w:rsid w:val="002E703F"/>
    <w:rsid w:val="002F292E"/>
    <w:rsid w:val="00307C0D"/>
    <w:rsid w:val="00311C97"/>
    <w:rsid w:val="003233CD"/>
    <w:rsid w:val="003250E3"/>
    <w:rsid w:val="003279CE"/>
    <w:rsid w:val="003436C1"/>
    <w:rsid w:val="00355EFF"/>
    <w:rsid w:val="003576B4"/>
    <w:rsid w:val="00362856"/>
    <w:rsid w:val="00362C32"/>
    <w:rsid w:val="00370E90"/>
    <w:rsid w:val="00380BDE"/>
    <w:rsid w:val="00384292"/>
    <w:rsid w:val="0039247B"/>
    <w:rsid w:val="003A5D83"/>
    <w:rsid w:val="003A7455"/>
    <w:rsid w:val="003B1635"/>
    <w:rsid w:val="003B33C8"/>
    <w:rsid w:val="003E2443"/>
    <w:rsid w:val="003E5AC9"/>
    <w:rsid w:val="00400CB8"/>
    <w:rsid w:val="0040737D"/>
    <w:rsid w:val="00414F33"/>
    <w:rsid w:val="0042158C"/>
    <w:rsid w:val="00427BD9"/>
    <w:rsid w:val="00442203"/>
    <w:rsid w:val="00474C95"/>
    <w:rsid w:val="00475D66"/>
    <w:rsid w:val="0049147D"/>
    <w:rsid w:val="004920C1"/>
    <w:rsid w:val="00497F26"/>
    <w:rsid w:val="004A33FA"/>
    <w:rsid w:val="004A4AF9"/>
    <w:rsid w:val="004B1D25"/>
    <w:rsid w:val="004D2C9E"/>
    <w:rsid w:val="004E284E"/>
    <w:rsid w:val="004F0527"/>
    <w:rsid w:val="00501917"/>
    <w:rsid w:val="005034D7"/>
    <w:rsid w:val="005078AB"/>
    <w:rsid w:val="0053013E"/>
    <w:rsid w:val="00532F6F"/>
    <w:rsid w:val="00552647"/>
    <w:rsid w:val="00563D2B"/>
    <w:rsid w:val="00572DC1"/>
    <w:rsid w:val="00574CCF"/>
    <w:rsid w:val="00585036"/>
    <w:rsid w:val="005865D7"/>
    <w:rsid w:val="00587FB1"/>
    <w:rsid w:val="005A1C3F"/>
    <w:rsid w:val="005A5149"/>
    <w:rsid w:val="005B0087"/>
    <w:rsid w:val="005B5675"/>
    <w:rsid w:val="005B7BFF"/>
    <w:rsid w:val="005C340D"/>
    <w:rsid w:val="005C36BC"/>
    <w:rsid w:val="005D6D1E"/>
    <w:rsid w:val="0060140B"/>
    <w:rsid w:val="00613D53"/>
    <w:rsid w:val="00616693"/>
    <w:rsid w:val="00621805"/>
    <w:rsid w:val="006258F5"/>
    <w:rsid w:val="0064106C"/>
    <w:rsid w:val="00670177"/>
    <w:rsid w:val="00696AFA"/>
    <w:rsid w:val="006A34DB"/>
    <w:rsid w:val="006A6695"/>
    <w:rsid w:val="006B75CC"/>
    <w:rsid w:val="006C489D"/>
    <w:rsid w:val="006C77C4"/>
    <w:rsid w:val="006C78E7"/>
    <w:rsid w:val="006D4D68"/>
    <w:rsid w:val="006D6C34"/>
    <w:rsid w:val="006D7D81"/>
    <w:rsid w:val="0070632B"/>
    <w:rsid w:val="007071A1"/>
    <w:rsid w:val="00713759"/>
    <w:rsid w:val="00714E98"/>
    <w:rsid w:val="00723536"/>
    <w:rsid w:val="00723804"/>
    <w:rsid w:val="00726DF8"/>
    <w:rsid w:val="00730548"/>
    <w:rsid w:val="007416B1"/>
    <w:rsid w:val="007433FB"/>
    <w:rsid w:val="00746E11"/>
    <w:rsid w:val="00751ED3"/>
    <w:rsid w:val="0076545C"/>
    <w:rsid w:val="00766750"/>
    <w:rsid w:val="007719B7"/>
    <w:rsid w:val="0078452A"/>
    <w:rsid w:val="00790448"/>
    <w:rsid w:val="007A0032"/>
    <w:rsid w:val="007C1495"/>
    <w:rsid w:val="007C44A8"/>
    <w:rsid w:val="007D1054"/>
    <w:rsid w:val="007D5885"/>
    <w:rsid w:val="007D6610"/>
    <w:rsid w:val="007E364C"/>
    <w:rsid w:val="007E416D"/>
    <w:rsid w:val="00800D7D"/>
    <w:rsid w:val="00803235"/>
    <w:rsid w:val="00807F1C"/>
    <w:rsid w:val="008122FA"/>
    <w:rsid w:val="00815D5A"/>
    <w:rsid w:val="00816B91"/>
    <w:rsid w:val="008217EA"/>
    <w:rsid w:val="00823EE6"/>
    <w:rsid w:val="00824589"/>
    <w:rsid w:val="00832777"/>
    <w:rsid w:val="0083796B"/>
    <w:rsid w:val="00840F5A"/>
    <w:rsid w:val="008410BD"/>
    <w:rsid w:val="00845C29"/>
    <w:rsid w:val="008472A4"/>
    <w:rsid w:val="00847E78"/>
    <w:rsid w:val="00852794"/>
    <w:rsid w:val="008528B7"/>
    <w:rsid w:val="00875003"/>
    <w:rsid w:val="008838A5"/>
    <w:rsid w:val="008A39E5"/>
    <w:rsid w:val="008A4EE2"/>
    <w:rsid w:val="008A78CF"/>
    <w:rsid w:val="008A7A1F"/>
    <w:rsid w:val="008B215F"/>
    <w:rsid w:val="008C3227"/>
    <w:rsid w:val="008D1F0F"/>
    <w:rsid w:val="008E64B9"/>
    <w:rsid w:val="008F2D39"/>
    <w:rsid w:val="009057C1"/>
    <w:rsid w:val="009126E2"/>
    <w:rsid w:val="0091387A"/>
    <w:rsid w:val="00922C45"/>
    <w:rsid w:val="00923BAC"/>
    <w:rsid w:val="00932E68"/>
    <w:rsid w:val="00942F76"/>
    <w:rsid w:val="00984F37"/>
    <w:rsid w:val="009A4174"/>
    <w:rsid w:val="009A6923"/>
    <w:rsid w:val="009C150E"/>
    <w:rsid w:val="009C215D"/>
    <w:rsid w:val="009C398C"/>
    <w:rsid w:val="009F23C7"/>
    <w:rsid w:val="00A01D1A"/>
    <w:rsid w:val="00A20F1B"/>
    <w:rsid w:val="00A46DB9"/>
    <w:rsid w:val="00A50531"/>
    <w:rsid w:val="00A57BF0"/>
    <w:rsid w:val="00A76C5C"/>
    <w:rsid w:val="00A8500C"/>
    <w:rsid w:val="00A934AF"/>
    <w:rsid w:val="00A9438E"/>
    <w:rsid w:val="00AA2AD9"/>
    <w:rsid w:val="00AA7B90"/>
    <w:rsid w:val="00AB366D"/>
    <w:rsid w:val="00AB7E29"/>
    <w:rsid w:val="00AC6FF8"/>
    <w:rsid w:val="00AC7281"/>
    <w:rsid w:val="00B10EDA"/>
    <w:rsid w:val="00B236F6"/>
    <w:rsid w:val="00B246CE"/>
    <w:rsid w:val="00B25B09"/>
    <w:rsid w:val="00B407CE"/>
    <w:rsid w:val="00B42A0A"/>
    <w:rsid w:val="00B50659"/>
    <w:rsid w:val="00B52D60"/>
    <w:rsid w:val="00B53B5E"/>
    <w:rsid w:val="00B6748B"/>
    <w:rsid w:val="00B75F28"/>
    <w:rsid w:val="00B93057"/>
    <w:rsid w:val="00BA7676"/>
    <w:rsid w:val="00BC5B19"/>
    <w:rsid w:val="00BD32AE"/>
    <w:rsid w:val="00BD3810"/>
    <w:rsid w:val="00BD6224"/>
    <w:rsid w:val="00BE2CAE"/>
    <w:rsid w:val="00BE4169"/>
    <w:rsid w:val="00BE751E"/>
    <w:rsid w:val="00BF72B9"/>
    <w:rsid w:val="00C204F7"/>
    <w:rsid w:val="00C25A16"/>
    <w:rsid w:val="00C45101"/>
    <w:rsid w:val="00C52AD5"/>
    <w:rsid w:val="00C7251B"/>
    <w:rsid w:val="00C85911"/>
    <w:rsid w:val="00C909DA"/>
    <w:rsid w:val="00CA5CCC"/>
    <w:rsid w:val="00CD1DE5"/>
    <w:rsid w:val="00CD4808"/>
    <w:rsid w:val="00CD6661"/>
    <w:rsid w:val="00CE69B1"/>
    <w:rsid w:val="00D2007F"/>
    <w:rsid w:val="00D323A8"/>
    <w:rsid w:val="00D3244E"/>
    <w:rsid w:val="00D329BE"/>
    <w:rsid w:val="00D335D4"/>
    <w:rsid w:val="00D36861"/>
    <w:rsid w:val="00D36B0C"/>
    <w:rsid w:val="00D508DA"/>
    <w:rsid w:val="00D64247"/>
    <w:rsid w:val="00D7076B"/>
    <w:rsid w:val="00DA1264"/>
    <w:rsid w:val="00DA1346"/>
    <w:rsid w:val="00DA52B0"/>
    <w:rsid w:val="00DC2643"/>
    <w:rsid w:val="00DC3A88"/>
    <w:rsid w:val="00DD3942"/>
    <w:rsid w:val="00DE4130"/>
    <w:rsid w:val="00E027A3"/>
    <w:rsid w:val="00E16C8C"/>
    <w:rsid w:val="00E176E3"/>
    <w:rsid w:val="00E46498"/>
    <w:rsid w:val="00E53670"/>
    <w:rsid w:val="00E661D5"/>
    <w:rsid w:val="00E757EB"/>
    <w:rsid w:val="00E75EA0"/>
    <w:rsid w:val="00E77E07"/>
    <w:rsid w:val="00E9298E"/>
    <w:rsid w:val="00E97F00"/>
    <w:rsid w:val="00EA19E8"/>
    <w:rsid w:val="00EA38E3"/>
    <w:rsid w:val="00EA39EA"/>
    <w:rsid w:val="00EA712A"/>
    <w:rsid w:val="00EB0F24"/>
    <w:rsid w:val="00EB219A"/>
    <w:rsid w:val="00EC05D4"/>
    <w:rsid w:val="00EC373B"/>
    <w:rsid w:val="00ED10E3"/>
    <w:rsid w:val="00ED3D8F"/>
    <w:rsid w:val="00ED4F6F"/>
    <w:rsid w:val="00ED7FF8"/>
    <w:rsid w:val="00EE63A6"/>
    <w:rsid w:val="00EF72AB"/>
    <w:rsid w:val="00F005DB"/>
    <w:rsid w:val="00F239E8"/>
    <w:rsid w:val="00F42D65"/>
    <w:rsid w:val="00F602DD"/>
    <w:rsid w:val="00F723EE"/>
    <w:rsid w:val="00F72E70"/>
    <w:rsid w:val="00F915CD"/>
    <w:rsid w:val="00F915F4"/>
    <w:rsid w:val="00FA1C36"/>
    <w:rsid w:val="00FA27C3"/>
    <w:rsid w:val="00FA3BDA"/>
    <w:rsid w:val="00FA3CB5"/>
    <w:rsid w:val="00FB2C1D"/>
    <w:rsid w:val="00FC15D6"/>
    <w:rsid w:val="00FC3D34"/>
    <w:rsid w:val="00FD41CA"/>
    <w:rsid w:val="00FD6337"/>
    <w:rsid w:val="00FE4561"/>
    <w:rsid w:val="00FF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14:docId w14:val="1E9CB7AD"/>
  <w15:docId w15:val="{24BF7999-B9D1-4375-B402-4F4C456A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D7D"/>
  </w:style>
  <w:style w:type="paragraph" w:styleId="Footer">
    <w:name w:val="footer"/>
    <w:basedOn w:val="Normal"/>
    <w:link w:val="FooterChar"/>
    <w:uiPriority w:val="99"/>
    <w:unhideWhenUsed/>
    <w:rsid w:val="00800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D7D"/>
  </w:style>
  <w:style w:type="paragraph" w:customStyle="1" w:styleId="BasicParagraph">
    <w:name w:val="[Basic Paragraph]"/>
    <w:basedOn w:val="Normal"/>
    <w:uiPriority w:val="99"/>
    <w:rsid w:val="00800D7D"/>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InsetBold">
    <w:name w:val="Inset_Bold"/>
    <w:uiPriority w:val="99"/>
    <w:rsid w:val="00800D7D"/>
    <w:rPr>
      <w:rFonts w:ascii="Avenir-Black" w:hAnsi="Avenir-Black" w:cs="Avenir-Black"/>
      <w:spacing w:val="3"/>
      <w:sz w:val="17"/>
      <w:szCs w:val="17"/>
    </w:rPr>
  </w:style>
  <w:style w:type="paragraph" w:styleId="BalloonText">
    <w:name w:val="Balloon Text"/>
    <w:basedOn w:val="Normal"/>
    <w:link w:val="BalloonTextChar"/>
    <w:uiPriority w:val="99"/>
    <w:semiHidden/>
    <w:unhideWhenUsed/>
    <w:rsid w:val="008379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96B"/>
    <w:rPr>
      <w:rFonts w:ascii="Segoe UI" w:hAnsi="Segoe UI" w:cs="Segoe UI"/>
      <w:sz w:val="18"/>
      <w:szCs w:val="18"/>
    </w:rPr>
  </w:style>
  <w:style w:type="paragraph" w:styleId="ListParagraph">
    <w:name w:val="List Paragraph"/>
    <w:basedOn w:val="Normal"/>
    <w:uiPriority w:val="34"/>
    <w:qFormat/>
    <w:rsid w:val="00DE4130"/>
    <w:pPr>
      <w:ind w:left="720"/>
      <w:contextualSpacing/>
    </w:pPr>
  </w:style>
  <w:style w:type="character" w:styleId="Hyperlink">
    <w:name w:val="Hyperlink"/>
    <w:basedOn w:val="DefaultParagraphFont"/>
    <w:uiPriority w:val="99"/>
    <w:unhideWhenUsed/>
    <w:rsid w:val="00790448"/>
    <w:rPr>
      <w:color w:val="0563C1" w:themeColor="hyperlink"/>
      <w:u w:val="single"/>
    </w:rPr>
  </w:style>
  <w:style w:type="character" w:styleId="Mention">
    <w:name w:val="Mention"/>
    <w:basedOn w:val="DefaultParagraphFont"/>
    <w:uiPriority w:val="99"/>
    <w:semiHidden/>
    <w:unhideWhenUsed/>
    <w:rsid w:val="00790448"/>
    <w:rPr>
      <w:color w:val="2B579A"/>
      <w:shd w:val="clear" w:color="auto" w:fill="E6E6E6"/>
    </w:rPr>
  </w:style>
  <w:style w:type="table" w:styleId="TableGrid">
    <w:name w:val="Table Grid"/>
    <w:basedOn w:val="TableNormal"/>
    <w:uiPriority w:val="39"/>
    <w:rsid w:val="00264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6DF8"/>
    <w:rPr>
      <w:color w:val="605E5C"/>
      <w:shd w:val="clear" w:color="auto" w:fill="E1DFDD"/>
    </w:rPr>
  </w:style>
  <w:style w:type="paragraph" w:styleId="NoSpacing">
    <w:name w:val="No Spacing"/>
    <w:uiPriority w:val="1"/>
    <w:qFormat/>
    <w:rsid w:val="003A5D83"/>
    <w:pPr>
      <w:spacing w:after="0" w:line="240" w:lineRule="auto"/>
    </w:pPr>
  </w:style>
  <w:style w:type="character" w:styleId="CommentReference">
    <w:name w:val="annotation reference"/>
    <w:basedOn w:val="DefaultParagraphFont"/>
    <w:uiPriority w:val="99"/>
    <w:semiHidden/>
    <w:unhideWhenUsed/>
    <w:rsid w:val="003E2443"/>
    <w:rPr>
      <w:sz w:val="16"/>
      <w:szCs w:val="16"/>
    </w:rPr>
  </w:style>
  <w:style w:type="paragraph" w:styleId="CommentText">
    <w:name w:val="annotation text"/>
    <w:basedOn w:val="Normal"/>
    <w:link w:val="CommentTextChar"/>
    <w:uiPriority w:val="99"/>
    <w:semiHidden/>
    <w:unhideWhenUsed/>
    <w:rsid w:val="003E2443"/>
    <w:pPr>
      <w:spacing w:line="240" w:lineRule="auto"/>
    </w:pPr>
    <w:rPr>
      <w:sz w:val="20"/>
      <w:szCs w:val="20"/>
    </w:rPr>
  </w:style>
  <w:style w:type="character" w:customStyle="1" w:styleId="CommentTextChar">
    <w:name w:val="Comment Text Char"/>
    <w:basedOn w:val="DefaultParagraphFont"/>
    <w:link w:val="CommentText"/>
    <w:uiPriority w:val="99"/>
    <w:semiHidden/>
    <w:rsid w:val="003E2443"/>
    <w:rPr>
      <w:sz w:val="20"/>
      <w:szCs w:val="20"/>
    </w:rPr>
  </w:style>
  <w:style w:type="paragraph" w:styleId="CommentSubject">
    <w:name w:val="annotation subject"/>
    <w:basedOn w:val="CommentText"/>
    <w:next w:val="CommentText"/>
    <w:link w:val="CommentSubjectChar"/>
    <w:uiPriority w:val="99"/>
    <w:semiHidden/>
    <w:unhideWhenUsed/>
    <w:rsid w:val="003E2443"/>
    <w:rPr>
      <w:b/>
      <w:bCs/>
    </w:rPr>
  </w:style>
  <w:style w:type="character" w:customStyle="1" w:styleId="CommentSubjectChar">
    <w:name w:val="Comment Subject Char"/>
    <w:basedOn w:val="CommentTextChar"/>
    <w:link w:val="CommentSubject"/>
    <w:uiPriority w:val="99"/>
    <w:semiHidden/>
    <w:rsid w:val="003E2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7405">
      <w:bodyDiv w:val="1"/>
      <w:marLeft w:val="0"/>
      <w:marRight w:val="0"/>
      <w:marTop w:val="0"/>
      <w:marBottom w:val="0"/>
      <w:divBdr>
        <w:top w:val="none" w:sz="0" w:space="0" w:color="auto"/>
        <w:left w:val="none" w:sz="0" w:space="0" w:color="auto"/>
        <w:bottom w:val="none" w:sz="0" w:space="0" w:color="auto"/>
        <w:right w:val="none" w:sz="0" w:space="0" w:color="auto"/>
      </w:divBdr>
    </w:div>
    <w:div w:id="471681965">
      <w:bodyDiv w:val="1"/>
      <w:marLeft w:val="0"/>
      <w:marRight w:val="0"/>
      <w:marTop w:val="0"/>
      <w:marBottom w:val="0"/>
      <w:divBdr>
        <w:top w:val="none" w:sz="0" w:space="0" w:color="auto"/>
        <w:left w:val="none" w:sz="0" w:space="0" w:color="auto"/>
        <w:bottom w:val="none" w:sz="0" w:space="0" w:color="auto"/>
        <w:right w:val="none" w:sz="0" w:space="0" w:color="auto"/>
      </w:divBdr>
    </w:div>
    <w:div w:id="732044550">
      <w:bodyDiv w:val="1"/>
      <w:marLeft w:val="0"/>
      <w:marRight w:val="0"/>
      <w:marTop w:val="0"/>
      <w:marBottom w:val="0"/>
      <w:divBdr>
        <w:top w:val="none" w:sz="0" w:space="0" w:color="auto"/>
        <w:left w:val="none" w:sz="0" w:space="0" w:color="auto"/>
        <w:bottom w:val="none" w:sz="0" w:space="0" w:color="auto"/>
        <w:right w:val="none" w:sz="0" w:space="0" w:color="auto"/>
      </w:divBdr>
    </w:div>
    <w:div w:id="904291404">
      <w:bodyDiv w:val="1"/>
      <w:marLeft w:val="0"/>
      <w:marRight w:val="0"/>
      <w:marTop w:val="0"/>
      <w:marBottom w:val="0"/>
      <w:divBdr>
        <w:top w:val="none" w:sz="0" w:space="0" w:color="auto"/>
        <w:left w:val="none" w:sz="0" w:space="0" w:color="auto"/>
        <w:bottom w:val="none" w:sz="0" w:space="0" w:color="auto"/>
        <w:right w:val="none" w:sz="0" w:space="0" w:color="auto"/>
      </w:divBdr>
    </w:div>
    <w:div w:id="1366103279">
      <w:bodyDiv w:val="1"/>
      <w:marLeft w:val="0"/>
      <w:marRight w:val="0"/>
      <w:marTop w:val="0"/>
      <w:marBottom w:val="0"/>
      <w:divBdr>
        <w:top w:val="none" w:sz="0" w:space="0" w:color="auto"/>
        <w:left w:val="none" w:sz="0" w:space="0" w:color="auto"/>
        <w:bottom w:val="none" w:sz="0" w:space="0" w:color="auto"/>
        <w:right w:val="none" w:sz="0" w:space="0" w:color="auto"/>
      </w:divBdr>
    </w:div>
    <w:div w:id="1506245317">
      <w:bodyDiv w:val="1"/>
      <w:marLeft w:val="0"/>
      <w:marRight w:val="0"/>
      <w:marTop w:val="0"/>
      <w:marBottom w:val="0"/>
      <w:divBdr>
        <w:top w:val="none" w:sz="0" w:space="0" w:color="auto"/>
        <w:left w:val="none" w:sz="0" w:space="0" w:color="auto"/>
        <w:bottom w:val="none" w:sz="0" w:space="0" w:color="auto"/>
        <w:right w:val="none" w:sz="0" w:space="0" w:color="auto"/>
      </w:divBdr>
    </w:div>
    <w:div w:id="1616326144">
      <w:bodyDiv w:val="1"/>
      <w:marLeft w:val="0"/>
      <w:marRight w:val="0"/>
      <w:marTop w:val="0"/>
      <w:marBottom w:val="0"/>
      <w:divBdr>
        <w:top w:val="none" w:sz="0" w:space="0" w:color="auto"/>
        <w:left w:val="none" w:sz="0" w:space="0" w:color="auto"/>
        <w:bottom w:val="none" w:sz="0" w:space="0" w:color="auto"/>
        <w:right w:val="none" w:sz="0" w:space="0" w:color="auto"/>
      </w:divBdr>
    </w:div>
    <w:div w:id="1663311328">
      <w:bodyDiv w:val="1"/>
      <w:marLeft w:val="0"/>
      <w:marRight w:val="0"/>
      <w:marTop w:val="0"/>
      <w:marBottom w:val="0"/>
      <w:divBdr>
        <w:top w:val="none" w:sz="0" w:space="0" w:color="auto"/>
        <w:left w:val="none" w:sz="0" w:space="0" w:color="auto"/>
        <w:bottom w:val="none" w:sz="0" w:space="0" w:color="auto"/>
        <w:right w:val="none" w:sz="0" w:space="0" w:color="auto"/>
      </w:divBdr>
    </w:div>
    <w:div w:id="1680430725">
      <w:bodyDiv w:val="1"/>
      <w:marLeft w:val="0"/>
      <w:marRight w:val="0"/>
      <w:marTop w:val="0"/>
      <w:marBottom w:val="0"/>
      <w:divBdr>
        <w:top w:val="none" w:sz="0" w:space="0" w:color="auto"/>
        <w:left w:val="none" w:sz="0" w:space="0" w:color="auto"/>
        <w:bottom w:val="none" w:sz="0" w:space="0" w:color="auto"/>
        <w:right w:val="none" w:sz="0" w:space="0" w:color="auto"/>
      </w:divBdr>
    </w:div>
    <w:div w:id="190337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oregonlegislature.gov/bills_laws/ors/ors19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on.Zima@usi.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Taylor@us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randon.Zima@us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ristopher.Taylor@usi.com" TargetMode="External"/><Relationship Id="rId14" Type="http://schemas.openxmlformats.org/officeDocument/2006/relationships/hyperlink" Target="https://www.bidne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A28E-0A64-474F-830A-BDA91527C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2655</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Moss</dc:creator>
  <cp:keywords/>
  <dc:description/>
  <cp:lastModifiedBy>Christopher Taylor</cp:lastModifiedBy>
  <cp:revision>5</cp:revision>
  <cp:lastPrinted>2021-08-05T19:45:00Z</cp:lastPrinted>
  <dcterms:created xsi:type="dcterms:W3CDTF">2022-04-19T20:22:00Z</dcterms:created>
  <dcterms:modified xsi:type="dcterms:W3CDTF">2022-04-22T17:20:00Z</dcterms:modified>
</cp:coreProperties>
</file>