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97A" w14:textId="03AC6B69" w:rsidR="00FA22E0" w:rsidRDefault="00EB56CC" w:rsidP="00EB56CC">
      <w:pPr>
        <w:pStyle w:val="NoSpacing"/>
        <w:ind w:left="-90"/>
        <w:rPr>
          <w:rFonts w:ascii="Tahoma" w:hAnsi="Tahoma" w:cs="Tahoma"/>
          <w:b/>
          <w:sz w:val="40"/>
          <w:szCs w:val="40"/>
        </w:rPr>
      </w:pPr>
      <w:r w:rsidRPr="00EB56CC">
        <w:rPr>
          <w:rFonts w:ascii="Tahoma" w:hAnsi="Tahoma" w:cs="Tahoma"/>
          <w:b/>
          <w:sz w:val="40"/>
          <w:szCs w:val="40"/>
        </w:rPr>
        <w:t xml:space="preserve">Clarification Log </w:t>
      </w:r>
    </w:p>
    <w:p w14:paraId="2693397B" w14:textId="77777777" w:rsidR="00EB56CC" w:rsidRPr="00710A11" w:rsidRDefault="00EB56CC" w:rsidP="00EB56CC">
      <w:pPr>
        <w:pStyle w:val="NoSpacing"/>
        <w:rPr>
          <w:rFonts w:ascii="Tahoma" w:hAnsi="Tahoma" w:cs="Tahoma"/>
          <w:b/>
          <w:sz w:val="40"/>
          <w:szCs w:val="40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50"/>
        <w:gridCol w:w="7380"/>
      </w:tblGrid>
      <w:tr w:rsidR="00EB56CC" w:rsidRPr="00710A11" w14:paraId="2693397E" w14:textId="77777777" w:rsidTr="00EB56CC">
        <w:tc>
          <w:tcPr>
            <w:tcW w:w="2160" w:type="dxa"/>
            <w:gridSpan w:val="2"/>
            <w:tcMar>
              <w:left w:w="0" w:type="dxa"/>
              <w:right w:w="0" w:type="dxa"/>
            </w:tcMar>
          </w:tcPr>
          <w:p w14:paraId="2693397C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Project Number:</w:t>
            </w:r>
          </w:p>
        </w:tc>
        <w:tc>
          <w:tcPr>
            <w:tcW w:w="7380" w:type="dxa"/>
            <w:tcMar>
              <w:left w:w="0" w:type="dxa"/>
              <w:right w:w="0" w:type="dxa"/>
            </w:tcMar>
          </w:tcPr>
          <w:p w14:paraId="2693397D" w14:textId="483A7BBE" w:rsidR="00EB56CC" w:rsidRPr="00710A11" w:rsidRDefault="0000094E" w:rsidP="006943A8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P21137</w:t>
            </w:r>
          </w:p>
        </w:tc>
      </w:tr>
      <w:tr w:rsidR="00EB56CC" w:rsidRPr="00710A11" w14:paraId="26933981" w14:textId="77777777" w:rsidTr="00EB56CC">
        <w:trPr>
          <w:trHeight w:val="270"/>
        </w:trPr>
        <w:tc>
          <w:tcPr>
            <w:tcW w:w="2160" w:type="dxa"/>
            <w:gridSpan w:val="2"/>
            <w:tcMar>
              <w:left w:w="0" w:type="dxa"/>
              <w:right w:w="0" w:type="dxa"/>
            </w:tcMar>
          </w:tcPr>
          <w:p w14:paraId="2693397F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380" w:type="dxa"/>
            <w:tcMar>
              <w:left w:w="0" w:type="dxa"/>
              <w:right w:w="0" w:type="dxa"/>
            </w:tcMar>
          </w:tcPr>
          <w:p w14:paraId="26933980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56CC" w:rsidRPr="00710A11" w14:paraId="26933984" w14:textId="77777777" w:rsidTr="00EB56CC">
        <w:trPr>
          <w:trHeight w:val="342"/>
        </w:trPr>
        <w:tc>
          <w:tcPr>
            <w:tcW w:w="1710" w:type="dxa"/>
            <w:tcMar>
              <w:left w:w="0" w:type="dxa"/>
              <w:right w:w="0" w:type="dxa"/>
            </w:tcMar>
          </w:tcPr>
          <w:p w14:paraId="26933982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Project Title:</w:t>
            </w:r>
          </w:p>
        </w:tc>
        <w:tc>
          <w:tcPr>
            <w:tcW w:w="7830" w:type="dxa"/>
            <w:gridSpan w:val="2"/>
            <w:tcMar>
              <w:left w:w="0" w:type="dxa"/>
              <w:right w:w="0" w:type="dxa"/>
            </w:tcMar>
          </w:tcPr>
          <w:p w14:paraId="26933983" w14:textId="42DEF618" w:rsidR="00EB56CC" w:rsidRPr="00710A11" w:rsidRDefault="0000094E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0094E">
              <w:rPr>
                <w:rFonts w:ascii="Tahoma" w:hAnsi="Tahoma" w:cs="Tahoma"/>
                <w:b/>
                <w:sz w:val="24"/>
                <w:szCs w:val="24"/>
              </w:rPr>
              <w:t>Springfield Traffic System Modernization - (Radio System)</w:t>
            </w:r>
          </w:p>
        </w:tc>
      </w:tr>
    </w:tbl>
    <w:p w14:paraId="26933985" w14:textId="77777777" w:rsidR="00EB56CC" w:rsidRPr="00EB56CC" w:rsidRDefault="00EB56CC" w:rsidP="00EB56CC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98"/>
        <w:gridCol w:w="3960"/>
        <w:gridCol w:w="4500"/>
      </w:tblGrid>
      <w:tr w:rsidR="00EB56CC" w:rsidRPr="00EB56CC" w14:paraId="26933989" w14:textId="77777777" w:rsidTr="00710A11">
        <w:tc>
          <w:tcPr>
            <w:tcW w:w="1098" w:type="dxa"/>
            <w:shd w:val="clear" w:color="auto" w:fill="DBE5F1" w:themeFill="accent1" w:themeFillTint="33"/>
          </w:tcPr>
          <w:p w14:paraId="26933986" w14:textId="77777777" w:rsidR="00EB56CC" w:rsidRPr="00EB56CC" w:rsidRDefault="00710A11" w:rsidP="00ED5075">
            <w:pPr>
              <w:pStyle w:val="NoSpacing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14:paraId="26933987" w14:textId="77777777" w:rsidR="00EB56CC" w:rsidRPr="00EB56CC" w:rsidRDefault="00710A11" w:rsidP="00EB56CC">
            <w:pPr>
              <w:pStyle w:val="NoSpacing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Question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26933988" w14:textId="77777777" w:rsidR="00EB56CC" w:rsidRPr="00EB56CC" w:rsidRDefault="00710A11" w:rsidP="00EB56CC">
            <w:pPr>
              <w:pStyle w:val="NoSpacing"/>
              <w:rPr>
                <w:rFonts w:ascii="Tahoma" w:hAnsi="Tahoma" w:cs="Tahoma"/>
                <w:b/>
                <w:szCs w:val="24"/>
              </w:rPr>
            </w:pPr>
            <w:r w:rsidRPr="00EB56CC">
              <w:rPr>
                <w:rFonts w:ascii="Tahoma" w:hAnsi="Tahoma" w:cs="Tahoma"/>
                <w:b/>
                <w:szCs w:val="24"/>
              </w:rPr>
              <w:t>Response</w:t>
            </w:r>
          </w:p>
        </w:tc>
      </w:tr>
      <w:tr w:rsidR="00EB56CC" w14:paraId="2693398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8A" w14:textId="69BB88CB" w:rsidR="00EB56CC" w:rsidRDefault="0000094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</w:t>
            </w:r>
            <w:r w:rsidR="00156DE9">
              <w:rPr>
                <w:rFonts w:ascii="Tahoma" w:hAnsi="Tahoma" w:cs="Tahoma"/>
                <w:sz w:val="24"/>
                <w:szCs w:val="24"/>
              </w:rPr>
              <w:t>30</w:t>
            </w:r>
            <w:r w:rsidR="00D940CE">
              <w:rPr>
                <w:rFonts w:ascii="Tahoma" w:hAnsi="Tahoma" w:cs="Tahoma"/>
                <w:sz w:val="24"/>
                <w:szCs w:val="24"/>
              </w:rPr>
              <w:t>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8B" w14:textId="18B47906" w:rsidR="00EB56CC" w:rsidRDefault="005D196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Does the subscriber radio need to be grounded?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700176E7" w14:textId="77777777" w:rsidR="00EB56CC" w:rsidRDefault="005D196E" w:rsidP="00A568C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Yes. A short grounding strap shall be installed between the subscriber radio and the signal pole.</w:t>
            </w:r>
            <w:r w:rsidR="009C4717">
              <w:rPr>
                <w:rFonts w:ascii="Tahoma" w:hAnsi="Tahoma" w:cs="Tahoma"/>
                <w:sz w:val="24"/>
                <w:szCs w:val="24"/>
              </w:rPr>
              <w:t xml:space="preserve"> Additionally, the base station radio</w:t>
            </w:r>
            <w:r w:rsidR="00991CA9">
              <w:rPr>
                <w:rFonts w:ascii="Tahoma" w:hAnsi="Tahoma" w:cs="Tahoma"/>
                <w:sz w:val="24"/>
                <w:szCs w:val="24"/>
              </w:rPr>
              <w:t>s need to be grounded as well, per the manufacturer’s installation instructions.</w:t>
            </w:r>
          </w:p>
          <w:p w14:paraId="1C2B1214" w14:textId="77777777" w:rsidR="008070EA" w:rsidRDefault="008070EA" w:rsidP="00A568C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2693398C" w14:textId="23A58F67" w:rsidR="008070EA" w:rsidRDefault="008070EA" w:rsidP="00A568C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components shall be installed per the manufacturer’s instructions.</w:t>
            </w:r>
          </w:p>
        </w:tc>
      </w:tr>
      <w:tr w:rsidR="00C91CE4" w14:paraId="2EECAFE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024B876F" w14:textId="54805E34" w:rsidR="00C91CE4" w:rsidRDefault="00156DE9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75E08" w14:textId="0794DC6C" w:rsidR="00C91CE4" w:rsidRDefault="00C91CE4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How is the </w:t>
            </w:r>
            <w:r w:rsidR="00E355A2">
              <w:rPr>
                <w:rFonts w:ascii="Tahoma" w:hAnsi="Tahoma" w:cs="Tahoma"/>
                <w:sz w:val="24"/>
                <w:szCs w:val="24"/>
              </w:rPr>
              <w:t>Cat5e cable from each subscriber radio routed?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17FF0EEF" w14:textId="099624E7" w:rsidR="00C91CE4" w:rsidRDefault="00147267" w:rsidP="00A568C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contractor shall drill a small hole in the signal pole near the radio, and the cable shall run from the radio, through the </w:t>
            </w:r>
            <w:r w:rsidR="005B4CF7">
              <w:rPr>
                <w:rFonts w:ascii="Tahoma" w:hAnsi="Tahoma" w:cs="Tahoma"/>
                <w:sz w:val="24"/>
                <w:szCs w:val="24"/>
              </w:rPr>
              <w:t>hole (grommet provided/installed by contractor), and down</w:t>
            </w:r>
            <w:r w:rsidR="00273CE9">
              <w:rPr>
                <w:rFonts w:ascii="Tahoma" w:hAnsi="Tahoma" w:cs="Tahoma"/>
                <w:sz w:val="24"/>
                <w:szCs w:val="24"/>
              </w:rPr>
              <w:t xml:space="preserve"> inside</w:t>
            </w:r>
            <w:r w:rsidR="005B4CF7">
              <w:rPr>
                <w:rFonts w:ascii="Tahoma" w:hAnsi="Tahoma" w:cs="Tahoma"/>
                <w:sz w:val="24"/>
                <w:szCs w:val="24"/>
              </w:rPr>
              <w:t xml:space="preserve"> the signal pole. From there, the cable shall run through existing conduit back to the signal cabinet.</w:t>
            </w:r>
          </w:p>
        </w:tc>
      </w:tr>
      <w:tr w:rsidR="00EB56CC" w:rsidRPr="00433DF7" w14:paraId="2693399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8E" w14:textId="42473892" w:rsidR="00EB56CC" w:rsidRPr="00D940CE" w:rsidRDefault="00156DE9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8F" w14:textId="6960C8F0" w:rsidR="00EB56CC" w:rsidRPr="00D940CE" w:rsidRDefault="00DF0DC6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parts/pieces is the city providing?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0" w14:textId="2F5D5BB3" w:rsidR="00EB56CC" w:rsidRPr="00D940CE" w:rsidRDefault="00DF0DC6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 Special Provisions</w:t>
            </w:r>
            <w:r w:rsidR="00685E25">
              <w:rPr>
                <w:rFonts w:ascii="Tahoma" w:hAnsi="Tahoma" w:cs="Tahoma"/>
                <w:sz w:val="24"/>
                <w:szCs w:val="24"/>
              </w:rPr>
              <w:t xml:space="preserve"> - Section B, paragraph </w:t>
            </w:r>
            <w:r w:rsidR="007E45A9">
              <w:rPr>
                <w:rFonts w:ascii="Tahoma" w:hAnsi="Tahoma" w:cs="Tahoma"/>
                <w:sz w:val="24"/>
                <w:szCs w:val="24"/>
              </w:rPr>
              <w:t>B 1.4 “Scope of Work.” All other</w:t>
            </w:r>
            <w:r w:rsidR="00450CB3">
              <w:rPr>
                <w:rFonts w:ascii="Tahoma" w:hAnsi="Tahoma" w:cs="Tahoma"/>
                <w:sz w:val="24"/>
                <w:szCs w:val="24"/>
              </w:rPr>
              <w:t xml:space="preserve"> miscellaneous/incidental electrical parts shall be supplied by the contractor.</w:t>
            </w:r>
          </w:p>
        </w:tc>
      </w:tr>
      <w:tr w:rsidR="006D168C" w:rsidRPr="00433DF7" w14:paraId="13FC48C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6ECF869E" w14:textId="0568CAE1" w:rsidR="006D168C" w:rsidRDefault="00156DE9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A6C60EC" w14:textId="5B9AB6B1" w:rsidR="006D168C" w:rsidRDefault="006D168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many cables r</w:t>
            </w:r>
            <w:r w:rsidR="00221EFF">
              <w:rPr>
                <w:rFonts w:ascii="Tahoma" w:hAnsi="Tahoma" w:cs="Tahoma"/>
                <w:sz w:val="24"/>
                <w:szCs w:val="24"/>
              </w:rPr>
              <w:t>un up the tower for the base station radios?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1ACF0B96" w14:textId="329E1295" w:rsidR="006D168C" w:rsidRDefault="00221EFF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Two Cat5e cables will run from the </w:t>
            </w:r>
            <w:r w:rsidR="000C48ED">
              <w:rPr>
                <w:rFonts w:ascii="Tahoma" w:hAnsi="Tahoma" w:cs="Tahoma"/>
                <w:sz w:val="24"/>
                <w:szCs w:val="24"/>
              </w:rPr>
              <w:t xml:space="preserve">control room </w:t>
            </w:r>
            <w:r w:rsidR="00843DA9">
              <w:rPr>
                <w:rFonts w:ascii="Tahoma" w:hAnsi="Tahoma" w:cs="Tahoma"/>
                <w:sz w:val="24"/>
                <w:szCs w:val="24"/>
              </w:rPr>
              <w:t xml:space="preserve">up the </w:t>
            </w:r>
            <w:proofErr w:type="gramStart"/>
            <w:r w:rsidR="00843DA9">
              <w:rPr>
                <w:rFonts w:ascii="Tahoma" w:hAnsi="Tahoma" w:cs="Tahoma"/>
                <w:sz w:val="24"/>
                <w:szCs w:val="24"/>
              </w:rPr>
              <w:t>tower, and</w:t>
            </w:r>
            <w:proofErr w:type="gramEnd"/>
            <w:r w:rsidR="00843DA9">
              <w:rPr>
                <w:rFonts w:ascii="Tahoma" w:hAnsi="Tahoma" w:cs="Tahoma"/>
                <w:sz w:val="24"/>
                <w:szCs w:val="24"/>
              </w:rPr>
              <w:t xml:space="preserve"> connect to the base station radios (1 Cat5e cable for each radio).</w:t>
            </w:r>
          </w:p>
        </w:tc>
      </w:tr>
      <w:tr w:rsidR="00626833" w14:paraId="2BB66734" w14:textId="77777777" w:rsidTr="00E45B76">
        <w:tc>
          <w:tcPr>
            <w:tcW w:w="1098" w:type="dxa"/>
            <w:tcMar>
              <w:left w:w="0" w:type="dxa"/>
              <w:right w:w="0" w:type="dxa"/>
            </w:tcMar>
          </w:tcPr>
          <w:p w14:paraId="61E897A0" w14:textId="3C7FEB22" w:rsidR="00626833" w:rsidRDefault="00156DE9" w:rsidP="00E45B7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330DB63C" w14:textId="77777777" w:rsidR="00626833" w:rsidRDefault="00626833" w:rsidP="00E45B7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length of the coaxial cable between the sector antenna and the base station radios?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3014DEDC" w14:textId="77777777" w:rsidR="00626833" w:rsidRDefault="00626833" w:rsidP="00E45B7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Approximately 5 feet.</w:t>
            </w:r>
          </w:p>
        </w:tc>
      </w:tr>
      <w:tr w:rsidR="00EB56CC" w14:paraId="2693399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96" w14:textId="5D09BDC9" w:rsidR="00EB56CC" w:rsidRDefault="00156DE9" w:rsidP="00A42793">
            <w:pPr>
              <w:pStyle w:val="NoSpacing"/>
              <w:keepNext/>
              <w:keepLines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97" w14:textId="63575A3D" w:rsidR="00EB56CC" w:rsidRDefault="00632E41" w:rsidP="00A42793">
            <w:pPr>
              <w:pStyle w:val="NoSpacing"/>
              <w:keepNext/>
              <w:keepLines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Who provides guidance on </w:t>
            </w:r>
            <w:r w:rsidR="00E0473E">
              <w:rPr>
                <w:rFonts w:ascii="Tahoma" w:hAnsi="Tahoma" w:cs="Tahoma"/>
                <w:sz w:val="24"/>
                <w:szCs w:val="24"/>
              </w:rPr>
              <w:t>radio alignment?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8" w14:textId="19DAA611" w:rsidR="00EB56CC" w:rsidRDefault="00E0473E" w:rsidP="00A42793">
            <w:pPr>
              <w:pStyle w:val="NoSpacing"/>
              <w:keepNext/>
              <w:keepLines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City of Springfield has a contract with Siemens to provide design and commissioning services. Siemens will have representatives on site for the setup/commissioning of the Base Station</w:t>
            </w:r>
            <w:r w:rsidR="006B1A88">
              <w:rPr>
                <w:rFonts w:ascii="Tahoma" w:hAnsi="Tahoma" w:cs="Tahoma"/>
                <w:sz w:val="24"/>
                <w:szCs w:val="24"/>
              </w:rPr>
              <w:t xml:space="preserve"> radios as well as the first few subscriber radios to assist with alignment. This will provide guidance to the contractor for the remainder of the system.</w:t>
            </w:r>
          </w:p>
        </w:tc>
      </w:tr>
      <w:tr w:rsidR="00901496" w14:paraId="57A13B6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69955FEA" w14:textId="1E7CDBEB" w:rsidR="00901496" w:rsidRDefault="00156DE9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28D7498" w14:textId="33FC529B" w:rsidR="00901496" w:rsidRDefault="00C60A9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Ethernet to Serial Converter and how is it mounted?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7BEA3DE" w14:textId="41B892ED" w:rsidR="00901496" w:rsidRDefault="00C60A9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is a card that will be installed in the 170</w:t>
            </w:r>
            <w:r w:rsidR="001E2757">
              <w:rPr>
                <w:rFonts w:ascii="Tahoma" w:hAnsi="Tahoma" w:cs="Tahoma"/>
                <w:sz w:val="24"/>
                <w:szCs w:val="24"/>
              </w:rPr>
              <w:t xml:space="preserve"> controllers by City staff. It does not need to be installed by the contractor.</w:t>
            </w:r>
          </w:p>
        </w:tc>
      </w:tr>
      <w:tr w:rsidR="00EB56CC" w14:paraId="2693399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9A" w14:textId="1E21A7D0" w:rsidR="00EB56CC" w:rsidRDefault="00156DE9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3/30/22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9B" w14:textId="4CEB4718" w:rsidR="00EB56CC" w:rsidRDefault="004060D1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the bid date be extended?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C" w14:textId="52CD38EF" w:rsidR="00EB56CC" w:rsidRDefault="004060D1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Yes, the bid date has been extended to 4/7/22 at 2:00 PM.</w:t>
            </w:r>
          </w:p>
        </w:tc>
      </w:tr>
      <w:tr w:rsidR="00EB56CC" w14:paraId="269339A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A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A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A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E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E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E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E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E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E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E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E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E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E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9339EA" w14:textId="77777777" w:rsidR="00EB56CC" w:rsidRPr="00EB56CC" w:rsidRDefault="00EB56CC" w:rsidP="00EB56CC">
      <w:pPr>
        <w:pStyle w:val="NoSpacing"/>
        <w:rPr>
          <w:rFonts w:ascii="Tahoma" w:hAnsi="Tahoma" w:cs="Tahoma"/>
          <w:sz w:val="24"/>
          <w:szCs w:val="24"/>
        </w:rPr>
      </w:pPr>
    </w:p>
    <w:p w14:paraId="269339EB" w14:textId="77777777" w:rsidR="00EB56CC" w:rsidRPr="00EB56CC" w:rsidRDefault="00EB56CC">
      <w:pPr>
        <w:pStyle w:val="NoSpacing"/>
        <w:rPr>
          <w:rFonts w:ascii="Tahoma" w:hAnsi="Tahoma" w:cs="Tahoma"/>
          <w:sz w:val="24"/>
          <w:szCs w:val="24"/>
        </w:rPr>
      </w:pPr>
    </w:p>
    <w:sectPr w:rsidR="00EB56CC" w:rsidRPr="00EB56CC" w:rsidSect="00EB56C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jI0MTCyNDSxtDRS0lEKTi0uzszPAykwrAUAmGiziCwAAAA="/>
  </w:docVars>
  <w:rsids>
    <w:rsidRoot w:val="00EB56CC"/>
    <w:rsid w:val="0000094E"/>
    <w:rsid w:val="000128FD"/>
    <w:rsid w:val="00040CD1"/>
    <w:rsid w:val="0007203A"/>
    <w:rsid w:val="00092DC7"/>
    <w:rsid w:val="000B25FC"/>
    <w:rsid w:val="000C48ED"/>
    <w:rsid w:val="0013463A"/>
    <w:rsid w:val="00147267"/>
    <w:rsid w:val="00156DE9"/>
    <w:rsid w:val="001660FA"/>
    <w:rsid w:val="001E2757"/>
    <w:rsid w:val="00221EFF"/>
    <w:rsid w:val="00273CE9"/>
    <w:rsid w:val="002804AE"/>
    <w:rsid w:val="00282A39"/>
    <w:rsid w:val="002C1885"/>
    <w:rsid w:val="00362367"/>
    <w:rsid w:val="00401457"/>
    <w:rsid w:val="004060D1"/>
    <w:rsid w:val="00433DF7"/>
    <w:rsid w:val="00450CB3"/>
    <w:rsid w:val="004927D7"/>
    <w:rsid w:val="00506F11"/>
    <w:rsid w:val="00552856"/>
    <w:rsid w:val="00595821"/>
    <w:rsid w:val="005B4CF7"/>
    <w:rsid w:val="005C2D41"/>
    <w:rsid w:val="005D196E"/>
    <w:rsid w:val="00626833"/>
    <w:rsid w:val="00632E41"/>
    <w:rsid w:val="00685E25"/>
    <w:rsid w:val="006943A8"/>
    <w:rsid w:val="006B1A88"/>
    <w:rsid w:val="006D168C"/>
    <w:rsid w:val="00710A11"/>
    <w:rsid w:val="007B23B4"/>
    <w:rsid w:val="007C1591"/>
    <w:rsid w:val="007E45A9"/>
    <w:rsid w:val="00806564"/>
    <w:rsid w:val="008070EA"/>
    <w:rsid w:val="0082754D"/>
    <w:rsid w:val="00843DA9"/>
    <w:rsid w:val="00901496"/>
    <w:rsid w:val="00912F97"/>
    <w:rsid w:val="00991CA9"/>
    <w:rsid w:val="009C4717"/>
    <w:rsid w:val="009C7720"/>
    <w:rsid w:val="009E139F"/>
    <w:rsid w:val="00A42793"/>
    <w:rsid w:val="00A568C6"/>
    <w:rsid w:val="00AC131F"/>
    <w:rsid w:val="00AE4E83"/>
    <w:rsid w:val="00BA79E1"/>
    <w:rsid w:val="00BF7494"/>
    <w:rsid w:val="00C238A6"/>
    <w:rsid w:val="00C60A9C"/>
    <w:rsid w:val="00C614B0"/>
    <w:rsid w:val="00C91CE4"/>
    <w:rsid w:val="00C924BB"/>
    <w:rsid w:val="00D127D8"/>
    <w:rsid w:val="00D61708"/>
    <w:rsid w:val="00D8393F"/>
    <w:rsid w:val="00D904E6"/>
    <w:rsid w:val="00D940CE"/>
    <w:rsid w:val="00DD4B32"/>
    <w:rsid w:val="00DF0DC6"/>
    <w:rsid w:val="00E0473E"/>
    <w:rsid w:val="00E17EC1"/>
    <w:rsid w:val="00E355A2"/>
    <w:rsid w:val="00EB56CC"/>
    <w:rsid w:val="00ED5075"/>
    <w:rsid w:val="00F410FB"/>
    <w:rsid w:val="00F551BA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397A"/>
  <w15:docId w15:val="{4C76CF68-BBD2-4E66-8276-BDAA772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CC"/>
    <w:pPr>
      <w:spacing w:after="0" w:line="240" w:lineRule="auto"/>
    </w:pPr>
  </w:style>
  <w:style w:type="table" w:styleId="TableGrid">
    <w:name w:val="Table Grid"/>
    <w:basedOn w:val="TableNormal"/>
    <w:uiPriority w:val="59"/>
    <w:rsid w:val="00EB5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7D8BE711B34E9EB860FE4B392C4E" ma:contentTypeVersion="12" ma:contentTypeDescription="Create a new document." ma:contentTypeScope="" ma:versionID="0f981a26ea813aa56a58121c9b41e7ec">
  <xsd:schema xmlns:xsd="http://www.w3.org/2001/XMLSchema" xmlns:xs="http://www.w3.org/2001/XMLSchema" xmlns:p="http://schemas.microsoft.com/office/2006/metadata/properties" xmlns:ns2="22a55754-7781-4a84-aa0a-cf9fe36517ed" xmlns:ns3="c3c0b6f9-afb3-4cd5-9b40-b97194098ca9" targetNamespace="http://schemas.microsoft.com/office/2006/metadata/properties" ma:root="true" ma:fieldsID="b52cfafc89bc36f314d1b04f846be90e" ns2:_="" ns3:_="">
    <xsd:import namespace="22a55754-7781-4a84-aa0a-cf9fe36517ed"/>
    <xsd:import namespace="c3c0b6f9-afb3-4cd5-9b40-b97194098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erified_x003f_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754-7781-4a84-aa0a-cf9fe365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ified_x003f_" ma:index="17" nillable="true" ma:displayName="Verified?" ma:default="1" ma:format="Dropdown" ma:internalName="Verified_x003f_">
      <xsd:simpleType>
        <xsd:restriction base="dms:Boolea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b6f9-afb3-4cd5-9b40-b97194098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_x003f_ xmlns="22a55754-7781-4a84-aa0a-cf9fe36517ed">true</Verified_x003f_>
    <SharedWithUsers xmlns="c3c0b6f9-afb3-4cd5-9b40-b97194098ca9">
      <UserInfo>
        <DisplayName>MILLER Scott</DisplayName>
        <AccountId>120</AccountId>
        <AccountType/>
      </UserInfo>
      <UserInfo>
        <DisplayName>HANSEN Carol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AF2C7-9E21-41D7-84D5-971F8DC6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55754-7781-4a84-aa0a-cf9fe36517ed"/>
    <ds:schemaRef ds:uri="c3c0b6f9-afb3-4cd5-9b40-b9719409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0C5DE-43BB-443E-BF4A-A69BBF51AFBF}">
  <ds:schemaRefs>
    <ds:schemaRef ds:uri="http://schemas.microsoft.com/office/2006/metadata/properties"/>
    <ds:schemaRef ds:uri="http://schemas.microsoft.com/office/infopath/2007/PartnerControls"/>
    <ds:schemaRef ds:uri="22a55754-7781-4a84-aa0a-cf9fe36517ed"/>
    <ds:schemaRef ds:uri="c3c0b6f9-afb3-4cd5-9b40-b97194098ca9"/>
  </ds:schemaRefs>
</ds:datastoreItem>
</file>

<file path=customXml/itemProps3.xml><?xml version="1.0" encoding="utf-8"?>
<ds:datastoreItem xmlns:ds="http://schemas.openxmlformats.org/officeDocument/2006/customXml" ds:itemID="{D7D907B0-505C-40A1-A2BD-878BCC5A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320</Words>
  <Characters>1830</Characters>
  <Application>Microsoft Office Word</Application>
  <DocSecurity>0</DocSecurity>
  <Lines>15</Lines>
  <Paragraphs>4</Paragraphs>
  <ScaleCrop>false</ScaleCrop>
  <Company>City of Springfield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whit4266</dc:creator>
  <cp:keywords/>
  <dc:description/>
  <cp:lastModifiedBy>MILLER Scott</cp:lastModifiedBy>
  <cp:revision>39</cp:revision>
  <dcterms:created xsi:type="dcterms:W3CDTF">2022-02-09T00:49:00Z</dcterms:created>
  <dcterms:modified xsi:type="dcterms:W3CDTF">2022-03-30T16:42:00Z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0x01010096627D8BE711B34E9EB860FE4B392C4E</vt:lpwstr>
  </property>
  <property fmtid="{D5CDD505-2E9C-101B-9397-08002B2CF9AE}" pid="3" name="Order">
    <vt:r8>2315400</vt:r8>
  </property>
</Properties>
</file>